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5EBC71F" w:rsidP="31B6BB77" w:rsidRDefault="75EBC71F" w14:paraId="5A7FCDA9" w14:textId="20A1E495" w14:noSpellErr="1">
      <w:pPr>
        <w:spacing w:line="240" w:lineRule="auto"/>
        <w:jc w:val="center"/>
        <w:rPr>
          <w:rFonts w:ascii="Arial" w:hAnsi="Arial" w:eastAsia="Arial" w:cs="Arial"/>
          <w:sz w:val="22"/>
          <w:szCs w:val="22"/>
        </w:rPr>
      </w:pPr>
      <w:r w:rsidR="75EBC71F">
        <w:drawing>
          <wp:inline wp14:editId="639163C1" wp14:anchorId="658F67AE">
            <wp:extent cx="2553432" cy="819227"/>
            <wp:effectExtent l="0" t="0" r="0" b="0"/>
            <wp:docPr id="1293289597" name="Picture 129328959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93289597"/>
                    <pic:cNvPicPr/>
                  </pic:nvPicPr>
                  <pic:blipFill>
                    <a:blip r:embed="Rb5e442585dac446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53432" cy="81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614417" w:rsidP="31B6BB77" w:rsidRDefault="15614417" w14:paraId="3BC33ECD" w14:textId="13027964">
      <w:pPr>
        <w:spacing w:line="240" w:lineRule="auto"/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</w:pPr>
      <w:r w:rsidRPr="31B6BB77" w:rsidR="15614417"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  <w:t>MEDIA RELEASE: Embargoed</w:t>
      </w:r>
      <w:r w:rsidRPr="31B6BB77" w:rsidR="68E695C0"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  <w:t xml:space="preserve"> </w:t>
      </w:r>
      <w:r w:rsidRPr="31B6BB77" w:rsidR="7F252127"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  <w:t>until 7am Wednesday August 4</w:t>
      </w:r>
      <w:r w:rsidRPr="31B6BB77" w:rsidR="15614417"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  <w:t>,</w:t>
      </w:r>
      <w:r w:rsidRPr="31B6BB77" w:rsidR="15614417"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  <w:t xml:space="preserve"> 202</w:t>
      </w:r>
      <w:r w:rsidRPr="31B6BB77" w:rsidR="7B8AB42C">
        <w:rPr>
          <w:rFonts w:ascii="Arial" w:hAnsi="Arial" w:eastAsia="Arial" w:cs="Arial"/>
          <w:b w:val="1"/>
          <w:bCs w:val="1"/>
          <w:color w:val="FF0000"/>
          <w:sz w:val="22"/>
          <w:szCs w:val="22"/>
          <w:lang w:val="en"/>
        </w:rPr>
        <w:t>1</w:t>
      </w:r>
    </w:p>
    <w:p w:rsidR="50B85423" w:rsidP="31B6BB77" w:rsidRDefault="357F8DA9" w14:paraId="3CB48A25" w14:textId="7FD8B690" w14:noSpellErr="1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31B6BB77" w:rsidR="357F8DA9">
        <w:rPr>
          <w:rFonts w:ascii="Arial" w:hAnsi="Arial" w:eastAsia="Arial" w:cs="Arial"/>
          <w:b w:val="1"/>
          <w:bCs w:val="1"/>
          <w:sz w:val="22"/>
          <w:szCs w:val="22"/>
        </w:rPr>
        <w:t>AUSTRALIAN FIRST RESEARCH</w:t>
      </w:r>
      <w:r w:rsidRPr="31B6BB77" w:rsidR="14D20042">
        <w:rPr>
          <w:rFonts w:ascii="Arial" w:hAnsi="Arial" w:eastAsia="Arial" w:cs="Arial"/>
          <w:b w:val="1"/>
          <w:bCs w:val="1"/>
          <w:sz w:val="22"/>
          <w:szCs w:val="22"/>
        </w:rPr>
        <w:t xml:space="preserve"> TO STUDY</w:t>
      </w:r>
      <w:r w:rsidRPr="31B6BB77" w:rsidR="357F8DA9">
        <w:rPr>
          <w:rFonts w:ascii="Arial" w:hAnsi="Arial" w:eastAsia="Arial" w:cs="Arial"/>
          <w:b w:val="1"/>
          <w:bCs w:val="1"/>
          <w:sz w:val="22"/>
          <w:szCs w:val="22"/>
        </w:rPr>
        <w:t xml:space="preserve"> FITNESS PROFESSIONALS AND THE DETECTION OF EATING DISORDERS AMONG THEIR CLIENTS</w:t>
      </w:r>
    </w:p>
    <w:p w:rsidR="6488AEAC" w:rsidP="31B6BB77" w:rsidRDefault="6593EF59" w14:paraId="47999B6C" w14:textId="3FAAD528" w14:noSpellErr="1">
      <w:pPr>
        <w:rPr>
          <w:rFonts w:ascii="Arial" w:hAnsi="Arial" w:eastAsia="Arial" w:cs="Arial"/>
          <w:sz w:val="22"/>
          <w:szCs w:val="22"/>
        </w:rPr>
      </w:pPr>
      <w:r w:rsidRPr="31B6BB77" w:rsidR="6593EF59">
        <w:rPr>
          <w:rFonts w:ascii="Arial" w:hAnsi="Arial" w:eastAsia="Arial" w:cs="Arial"/>
          <w:sz w:val="22"/>
          <w:szCs w:val="22"/>
          <w:lang w:val="en"/>
        </w:rPr>
        <w:t>KEY POINTS:</w:t>
      </w:r>
    </w:p>
    <w:p w:rsidR="6D27C9A3" w:rsidP="31B6BB77" w:rsidRDefault="6593EF59" w14:paraId="23750E35" w14:textId="6941C516" w14:noSpellErr="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AU"/>
        </w:rPr>
      </w:pPr>
      <w:r w:rsidRPr="31B6BB77" w:rsidR="6593EF59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New</w:t>
      </w:r>
      <w:r w:rsidRPr="31B6BB77" w:rsidR="5EB05731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, Australian-first</w:t>
      </w:r>
      <w:r w:rsidRPr="31B6BB77" w:rsidR="6593EF59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 </w:t>
      </w:r>
      <w:r w:rsidRPr="31B6BB77" w:rsidR="73BF93D6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study into </w:t>
      </w:r>
      <w:r w:rsidRPr="31B6BB77" w:rsidR="69EE0F80">
        <w:rPr>
          <w:rFonts w:ascii="Arial" w:hAnsi="Arial" w:eastAsia="Arial" w:cs="Arial"/>
          <w:b w:val="1"/>
          <w:bCs w:val="1"/>
          <w:sz w:val="22"/>
          <w:szCs w:val="22"/>
          <w:lang w:val="en-GB"/>
        </w:rPr>
        <w:t>fitness</w:t>
      </w:r>
      <w:r w:rsidRPr="31B6BB77" w:rsidR="73BF93D6">
        <w:rPr>
          <w:rFonts w:ascii="Arial" w:hAnsi="Arial" w:eastAsia="Arial" w:cs="Arial"/>
          <w:b w:val="1"/>
          <w:bCs w:val="1"/>
          <w:sz w:val="22"/>
          <w:szCs w:val="22"/>
          <w:lang w:val="en-GB"/>
        </w:rPr>
        <w:t xml:space="preserve"> professionals and the detection of eating disorders among clients launched </w:t>
      </w:r>
      <w:r w:rsidRPr="31B6BB77" w:rsidR="70F84435">
        <w:rPr>
          <w:rFonts w:ascii="Arial" w:hAnsi="Arial" w:eastAsia="Arial" w:cs="Arial"/>
          <w:b w:val="1"/>
          <w:bCs w:val="1"/>
          <w:sz w:val="22"/>
          <w:szCs w:val="22"/>
          <w:lang w:val="en-GB"/>
        </w:rPr>
        <w:t>today.</w:t>
      </w:r>
    </w:p>
    <w:p w:rsidR="6D27C9A3" w:rsidP="31B6BB77" w:rsidRDefault="6D27C9A3" w14:paraId="4B76BD85" w14:textId="3840495D" w14:noSpellErr="1">
      <w:pPr>
        <w:pStyle w:val="ListParagraph"/>
        <w:numPr>
          <w:ilvl w:val="0"/>
          <w:numId w:val="3"/>
        </w:numPr>
        <w:spacing w:line="240" w:lineRule="auto"/>
        <w:rPr>
          <w:rStyle w:val="FootnoteReference"/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AU"/>
        </w:rPr>
      </w:pPr>
      <w:r w:rsidRPr="31B6BB77" w:rsidR="6D27C9A3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Eating disorders </w:t>
      </w:r>
      <w:r w:rsidRPr="31B6BB77" w:rsidR="4E0D9FC1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 xml:space="preserve">are serious </w:t>
      </w:r>
      <w:r w:rsidRPr="31B6BB77" w:rsidR="1CBE27E7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 xml:space="preserve">mental </w:t>
      </w:r>
      <w:r w:rsidRPr="31B6BB77" w:rsidR="4E0D9FC1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 xml:space="preserve">illnesses affecting approximately </w:t>
      </w:r>
      <w:r w:rsidRPr="31B6BB77" w:rsidR="6C8E62D3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1</w:t>
      </w:r>
      <w:r w:rsidRPr="31B6BB77" w:rsidR="5488D8A1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 xml:space="preserve"> </w:t>
      </w:r>
      <w:r w:rsidRPr="31B6BB77" w:rsidR="6C8E62D3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million</w:t>
      </w:r>
      <w:r w:rsidRPr="31B6BB77" w:rsidR="4E0D9FC1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 xml:space="preserve"> Australian</w:t>
      </w:r>
      <w:r w:rsidRPr="31B6BB77" w:rsidR="3F1137E7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s</w:t>
      </w:r>
      <w:r w:rsidRPr="31B6BB77" w:rsidR="452D512C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.</w:t>
      </w:r>
    </w:p>
    <w:p w:rsidR="1AA35575" w:rsidP="31B6BB77" w:rsidRDefault="47AB1433" w14:paraId="2E81BD97" w14:textId="437391E0" w14:noSpellErr="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AU"/>
        </w:rPr>
      </w:pPr>
      <w:r w:rsidRPr="31B6BB77" w:rsidR="47AB1433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T</w:t>
      </w:r>
      <w:r w:rsidRPr="31B6BB77" w:rsidR="1AA35575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he highest users of gyms and fitness activities are also those most at risk of developing an eating disorder - women aged 18-34</w:t>
      </w:r>
    </w:p>
    <w:p w:rsidR="1AA35575" w:rsidP="31B6BB77" w:rsidRDefault="1AA35575" w14:paraId="0890382F" w14:textId="5A4D0AA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AU"/>
        </w:rPr>
      </w:pPr>
      <w:r w:rsidRPr="31B6BB77" w:rsidR="1AA35575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The study aims</w:t>
      </w:r>
      <w:r w:rsidRPr="31B6BB77" w:rsidR="0F06280E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 to ensure </w:t>
      </w:r>
      <w:r w:rsidRPr="31B6BB77" w:rsidR="0F06280E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exercise professionals are properly trained to respond</w:t>
      </w:r>
      <w:r w:rsidRPr="31B6BB77" w:rsidR="509748E5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 xml:space="preserve"> </w:t>
      </w:r>
      <w:r w:rsidRPr="31B6BB77" w:rsidR="0F06280E">
        <w:rPr>
          <w:rFonts w:ascii="Arial" w:hAnsi="Arial" w:eastAsia="Arial" w:cs="Arial"/>
          <w:b w:val="1"/>
          <w:bCs w:val="1"/>
          <w:sz w:val="22"/>
          <w:szCs w:val="22"/>
          <w:lang w:val="en-AU"/>
        </w:rPr>
        <w:t>to, and manage, clientele with eating disorders.</w:t>
      </w:r>
    </w:p>
    <w:p w:rsidR="0520E8A6" w:rsidP="31B6BB77" w:rsidRDefault="411D0C04" w14:paraId="6A75EC84" w14:textId="3F73F9DE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411D0C04">
        <w:rPr>
          <w:rFonts w:ascii="Arial" w:hAnsi="Arial" w:eastAsia="Arial" w:cs="Arial"/>
          <w:sz w:val="22"/>
          <w:szCs w:val="22"/>
        </w:rPr>
        <w:t>InsideOut Institute for Eating Disorders</w:t>
      </w:r>
      <w:r w:rsidRPr="31B6BB77" w:rsidR="3F625E0A">
        <w:rPr>
          <w:rFonts w:ascii="Arial" w:hAnsi="Arial" w:eastAsia="Arial" w:cs="Arial"/>
          <w:sz w:val="22"/>
          <w:szCs w:val="22"/>
        </w:rPr>
        <w:t xml:space="preserve"> and the University of Sydney</w:t>
      </w:r>
      <w:r w:rsidRPr="31B6BB77" w:rsidR="597DBBF3">
        <w:rPr>
          <w:rFonts w:ascii="Arial" w:hAnsi="Arial" w:eastAsia="Arial" w:cs="Arial"/>
          <w:sz w:val="22"/>
          <w:szCs w:val="22"/>
        </w:rPr>
        <w:t>, supported by Fitness Australia,</w:t>
      </w:r>
      <w:r w:rsidRPr="31B6BB77" w:rsidR="411D0C04">
        <w:rPr>
          <w:rFonts w:ascii="Arial" w:hAnsi="Arial" w:eastAsia="Arial" w:cs="Arial"/>
          <w:sz w:val="22"/>
          <w:szCs w:val="22"/>
        </w:rPr>
        <w:t xml:space="preserve"> has today launched </w:t>
      </w:r>
      <w:r w:rsidRPr="31B6BB77" w:rsidR="06129B82">
        <w:rPr>
          <w:rFonts w:ascii="Arial" w:hAnsi="Arial" w:eastAsia="Arial" w:cs="Arial"/>
          <w:sz w:val="22"/>
          <w:szCs w:val="22"/>
        </w:rPr>
        <w:t xml:space="preserve">new research </w:t>
      </w:r>
      <w:r w:rsidRPr="31B6BB77" w:rsidR="40C75469">
        <w:rPr>
          <w:rFonts w:ascii="Arial" w:hAnsi="Arial" w:eastAsia="Arial" w:cs="Arial"/>
          <w:sz w:val="22"/>
          <w:szCs w:val="22"/>
        </w:rPr>
        <w:t xml:space="preserve">into </w:t>
      </w:r>
      <w:r w:rsidRPr="31B6BB77" w:rsidR="10A4F76A">
        <w:rPr>
          <w:rFonts w:ascii="Arial" w:hAnsi="Arial" w:eastAsia="Arial" w:cs="Arial"/>
          <w:sz w:val="22"/>
          <w:szCs w:val="22"/>
        </w:rPr>
        <w:t>f</w:t>
      </w:r>
      <w:r w:rsidRPr="31B6BB77" w:rsidR="40C75469">
        <w:rPr>
          <w:rFonts w:ascii="Arial" w:hAnsi="Arial" w:eastAsia="Arial" w:cs="Arial"/>
          <w:sz w:val="22"/>
          <w:szCs w:val="22"/>
        </w:rPr>
        <w:t xml:space="preserve">itness professionals and the detection of eating disorders among their clients, </w:t>
      </w:r>
      <w:r w:rsidRPr="31B6BB77" w:rsidR="41C8AFF1">
        <w:rPr>
          <w:rFonts w:ascii="Arial" w:hAnsi="Arial" w:eastAsia="Arial" w:cs="Arial"/>
          <w:sz w:val="22"/>
          <w:szCs w:val="22"/>
        </w:rPr>
        <w:t xml:space="preserve">to ensure </w:t>
      </w:r>
      <w:r w:rsidRPr="31B6BB77" w:rsidR="15565A06">
        <w:rPr>
          <w:rFonts w:ascii="Arial" w:hAnsi="Arial" w:eastAsia="Arial" w:cs="Arial"/>
          <w:sz w:val="22"/>
          <w:szCs w:val="22"/>
        </w:rPr>
        <w:t xml:space="preserve">those most at risk are getting the help they need, earlier. </w:t>
      </w:r>
    </w:p>
    <w:p w:rsidR="0520E8A6" w:rsidP="31B6BB77" w:rsidRDefault="464A5284" w14:paraId="7A410E77" w14:textId="38EE736D">
      <w:pPr>
        <w:spacing w:after="240"/>
        <w:rPr>
          <w:rFonts w:ascii="Arial" w:hAnsi="Arial" w:eastAsia="Arial" w:cs="Arial"/>
          <w:sz w:val="22"/>
          <w:szCs w:val="22"/>
        </w:rPr>
      </w:pPr>
      <w:r w:rsidRPr="557F3156" w:rsidR="381FAEB8">
        <w:rPr>
          <w:rFonts w:ascii="Arial" w:hAnsi="Arial" w:eastAsia="Arial" w:cs="Arial"/>
          <w:sz w:val="22"/>
          <w:szCs w:val="22"/>
        </w:rPr>
        <w:t>Around 1 million Australians are currently living with an eating disorde</w:t>
      </w:r>
      <w:r w:rsidRPr="557F3156" w:rsidR="5889603F">
        <w:rPr>
          <w:rFonts w:ascii="Arial" w:hAnsi="Arial" w:eastAsia="Arial" w:cs="Arial"/>
          <w:sz w:val="22"/>
          <w:szCs w:val="22"/>
        </w:rPr>
        <w:t>r</w:t>
      </w:r>
      <w:r w:rsidRPr="557F3156" w:rsidR="70C6CCF0">
        <w:rPr>
          <w:rFonts w:ascii="Arial" w:hAnsi="Arial" w:eastAsia="Arial" w:cs="Arial"/>
          <w:sz w:val="22"/>
          <w:szCs w:val="22"/>
        </w:rPr>
        <w:t xml:space="preserve"> </w:t>
      </w:r>
      <w:r w:rsidRPr="557F3156" w:rsidR="70C6CCF0">
        <w:rPr>
          <w:rFonts w:ascii="Arial" w:hAnsi="Arial" w:eastAsia="Arial" w:cs="Arial"/>
          <w:sz w:val="16"/>
          <w:szCs w:val="16"/>
        </w:rPr>
        <w:t>1</w:t>
      </w:r>
      <w:r w:rsidRPr="557F3156" w:rsidR="2A3EF275">
        <w:rPr>
          <w:rFonts w:ascii="Arial" w:hAnsi="Arial" w:eastAsia="Arial" w:cs="Arial"/>
          <w:sz w:val="22"/>
          <w:szCs w:val="22"/>
        </w:rPr>
        <w:t xml:space="preserve">. </w:t>
      </w:r>
      <w:r w:rsidRPr="557F3156" w:rsidR="381FAEB8">
        <w:rPr>
          <w:rFonts w:ascii="Arial" w:hAnsi="Arial" w:eastAsia="Arial" w:cs="Arial"/>
          <w:sz w:val="22"/>
          <w:szCs w:val="22"/>
        </w:rPr>
        <w:t>But only one in four are seeking treatmen</w:t>
      </w:r>
      <w:r w:rsidRPr="557F3156" w:rsidR="6BAD34E4">
        <w:rPr>
          <w:rFonts w:ascii="Arial" w:hAnsi="Arial" w:eastAsia="Arial" w:cs="Arial"/>
          <w:sz w:val="22"/>
          <w:szCs w:val="22"/>
        </w:rPr>
        <w:t>t</w:t>
      </w:r>
      <w:r w:rsidRPr="557F3156" w:rsidR="705FC690">
        <w:rPr>
          <w:rFonts w:ascii="Arial" w:hAnsi="Arial" w:eastAsia="Arial" w:cs="Arial"/>
          <w:sz w:val="22"/>
          <w:szCs w:val="22"/>
        </w:rPr>
        <w:t xml:space="preserve"> </w:t>
      </w:r>
      <w:r w:rsidRPr="557F3156" w:rsidR="705FC690">
        <w:rPr>
          <w:rFonts w:ascii="Arial" w:hAnsi="Arial" w:eastAsia="Arial" w:cs="Arial"/>
          <w:sz w:val="16"/>
          <w:szCs w:val="16"/>
        </w:rPr>
        <w:t>2</w:t>
      </w:r>
      <w:r w:rsidRPr="557F3156" w:rsidR="381FAEB8">
        <w:rPr>
          <w:rFonts w:ascii="Arial" w:hAnsi="Arial" w:eastAsia="Arial" w:cs="Arial"/>
          <w:sz w:val="22"/>
          <w:szCs w:val="22"/>
        </w:rPr>
        <w:t>.</w:t>
      </w:r>
    </w:p>
    <w:p w:rsidR="0520E8A6" w:rsidP="31B6BB77" w:rsidRDefault="464A5284" w14:paraId="014C469D" w14:textId="23C1EAD2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464A5284">
        <w:rPr>
          <w:rFonts w:ascii="Arial" w:hAnsi="Arial" w:eastAsia="Arial" w:cs="Arial"/>
          <w:sz w:val="22"/>
          <w:szCs w:val="22"/>
        </w:rPr>
        <w:t>InsideOut Director and Clinical Psychologist Dr Sarah Maguire</w:t>
      </w:r>
      <w:r w:rsidRPr="31B6BB77" w:rsidR="7A62665D">
        <w:rPr>
          <w:rFonts w:ascii="Arial" w:hAnsi="Arial" w:eastAsia="Arial" w:cs="Arial"/>
          <w:sz w:val="22"/>
          <w:szCs w:val="22"/>
        </w:rPr>
        <w:t xml:space="preserve"> from the University of Sydney</w:t>
      </w:r>
      <w:r w:rsidRPr="31B6BB77" w:rsidR="464A5284">
        <w:rPr>
          <w:rFonts w:ascii="Arial" w:hAnsi="Arial" w:eastAsia="Arial" w:cs="Arial"/>
          <w:sz w:val="22"/>
          <w:szCs w:val="22"/>
        </w:rPr>
        <w:t xml:space="preserve"> </w:t>
      </w:r>
      <w:r w:rsidRPr="31B6BB77" w:rsidR="464A5284">
        <w:rPr>
          <w:rFonts w:ascii="Arial" w:hAnsi="Arial" w:eastAsia="Arial" w:cs="Arial"/>
          <w:sz w:val="22"/>
          <w:szCs w:val="22"/>
        </w:rPr>
        <w:t xml:space="preserve">says exercise </w:t>
      </w:r>
      <w:r w:rsidRPr="31B6BB77" w:rsidR="62471D1D">
        <w:rPr>
          <w:rFonts w:ascii="Arial" w:hAnsi="Arial" w:eastAsia="Arial" w:cs="Arial"/>
          <w:sz w:val="22"/>
          <w:szCs w:val="22"/>
        </w:rPr>
        <w:t xml:space="preserve">promotes health </w:t>
      </w:r>
      <w:r w:rsidRPr="31B6BB77" w:rsidR="464A5284">
        <w:rPr>
          <w:rFonts w:ascii="Arial" w:hAnsi="Arial" w:eastAsia="Arial" w:cs="Arial"/>
          <w:sz w:val="22"/>
          <w:szCs w:val="22"/>
        </w:rPr>
        <w:t>for most people, but it can be a harmful pursuit for those living with an eating disorder.</w:t>
      </w:r>
      <w:r w:rsidRPr="31B6BB77" w:rsidR="710A434B">
        <w:rPr>
          <w:rFonts w:ascii="Arial" w:hAnsi="Arial" w:eastAsia="Arial" w:cs="Arial"/>
          <w:sz w:val="22"/>
          <w:szCs w:val="22"/>
        </w:rPr>
        <w:t xml:space="preserve"> </w:t>
      </w:r>
    </w:p>
    <w:p w:rsidR="0520E8A6" w:rsidP="31B6BB77" w:rsidRDefault="710A434B" w14:paraId="4682059A" w14:textId="3F7C401F">
      <w:pPr>
        <w:pStyle w:val="Normal"/>
        <w:spacing w:after="240"/>
        <w:rPr>
          <w:rFonts w:ascii="Arial" w:hAnsi="Arial" w:eastAsia="Arial" w:cs="Arial"/>
          <w:sz w:val="22"/>
          <w:szCs w:val="22"/>
        </w:rPr>
      </w:pPr>
      <w:r w:rsidRPr="557F3156" w:rsidR="710A434B">
        <w:rPr>
          <w:rFonts w:ascii="Arial" w:hAnsi="Arial" w:eastAsia="Arial" w:cs="Arial"/>
          <w:sz w:val="22"/>
          <w:szCs w:val="22"/>
        </w:rPr>
        <w:t>“</w:t>
      </w:r>
      <w:r w:rsidRPr="557F3156" w:rsidR="4105A747">
        <w:rPr>
          <w:rFonts w:ascii="Arial" w:hAnsi="Arial" w:eastAsia="Arial" w:cs="Arial"/>
          <w:sz w:val="22"/>
          <w:szCs w:val="22"/>
        </w:rPr>
        <w:t>Many</w:t>
      </w:r>
      <w:r w:rsidRPr="557F3156" w:rsidR="710A434B">
        <w:rPr>
          <w:rFonts w:ascii="Arial" w:hAnsi="Arial" w:eastAsia="Arial" w:cs="Arial"/>
          <w:sz w:val="22"/>
          <w:szCs w:val="22"/>
        </w:rPr>
        <w:t xml:space="preserve"> </w:t>
      </w:r>
      <w:r w:rsidRPr="557F3156" w:rsidR="3E5F165C">
        <w:rPr>
          <w:rFonts w:ascii="Arial" w:hAnsi="Arial" w:eastAsia="Arial" w:cs="Arial"/>
          <w:sz w:val="22"/>
          <w:szCs w:val="22"/>
        </w:rPr>
        <w:t xml:space="preserve">people living </w:t>
      </w:r>
      <w:r w:rsidRPr="557F3156" w:rsidR="710A434B">
        <w:rPr>
          <w:rFonts w:ascii="Arial" w:hAnsi="Arial" w:eastAsia="Arial" w:cs="Arial"/>
          <w:sz w:val="22"/>
          <w:szCs w:val="22"/>
        </w:rPr>
        <w:t>with eating disorders engage in excessive exercise, typically to try and control weight and shape</w:t>
      </w:r>
      <w:r w:rsidRPr="557F3156" w:rsidR="6B90FF6D">
        <w:rPr>
          <w:rFonts w:ascii="Arial" w:hAnsi="Arial" w:eastAsia="Arial" w:cs="Arial"/>
          <w:sz w:val="22"/>
          <w:szCs w:val="22"/>
        </w:rPr>
        <w:t xml:space="preserve"> and mood</w:t>
      </w:r>
      <w:r w:rsidRPr="557F3156" w:rsidR="710A434B">
        <w:rPr>
          <w:rFonts w:ascii="Arial" w:hAnsi="Arial" w:eastAsia="Arial" w:cs="Arial"/>
          <w:sz w:val="22"/>
          <w:szCs w:val="22"/>
        </w:rPr>
        <w:t xml:space="preserve">. </w:t>
      </w:r>
      <w:r w:rsidRPr="557F3156" w:rsidR="4128DA40">
        <w:rPr>
          <w:rFonts w:ascii="Arial" w:hAnsi="Arial" w:eastAsia="Arial" w:cs="Arial"/>
          <w:sz w:val="22"/>
          <w:szCs w:val="22"/>
        </w:rPr>
        <w:t xml:space="preserve">Research suggests that, </w:t>
      </w:r>
      <w:r w:rsidRPr="557F3156" w:rsidR="710A434B">
        <w:rPr>
          <w:rFonts w:ascii="Arial" w:hAnsi="Arial" w:eastAsia="Arial" w:cs="Arial"/>
          <w:sz w:val="22"/>
          <w:szCs w:val="22"/>
        </w:rPr>
        <w:t>among those with anorexia nervosa</w:t>
      </w:r>
      <w:r w:rsidRPr="557F3156" w:rsidR="4E378B98">
        <w:rPr>
          <w:rFonts w:ascii="Arial" w:hAnsi="Arial" w:eastAsia="Arial" w:cs="Arial"/>
          <w:sz w:val="22"/>
          <w:szCs w:val="22"/>
        </w:rPr>
        <w:t>,</w:t>
      </w:r>
      <w:r w:rsidRPr="557F3156" w:rsidR="710A434B">
        <w:rPr>
          <w:rFonts w:ascii="Arial" w:hAnsi="Arial" w:eastAsia="Arial" w:cs="Arial"/>
          <w:sz w:val="22"/>
          <w:szCs w:val="22"/>
        </w:rPr>
        <w:t xml:space="preserve"> </w:t>
      </w:r>
      <w:r w:rsidRPr="557F3156" w:rsidR="4DAD6A43">
        <w:rPr>
          <w:rFonts w:ascii="Arial" w:hAnsi="Arial" w:eastAsia="Arial" w:cs="Arial"/>
          <w:sz w:val="22"/>
          <w:szCs w:val="22"/>
        </w:rPr>
        <w:t>up</w:t>
      </w:r>
      <w:r w:rsidRPr="557F3156" w:rsidR="710A434B">
        <w:rPr>
          <w:rFonts w:ascii="Arial" w:hAnsi="Arial" w:eastAsia="Arial" w:cs="Arial"/>
          <w:sz w:val="22"/>
          <w:szCs w:val="22"/>
        </w:rPr>
        <w:t xml:space="preserve"> to 81%</w:t>
      </w:r>
      <w:r w:rsidRPr="557F3156" w:rsidR="710A434B">
        <w:rPr>
          <w:rFonts w:ascii="Arial" w:hAnsi="Arial" w:eastAsia="Arial" w:cs="Arial"/>
          <w:sz w:val="22"/>
          <w:szCs w:val="22"/>
        </w:rPr>
        <w:t xml:space="preserve"> </w:t>
      </w:r>
      <w:r w:rsidRPr="557F3156" w:rsidR="710A434B">
        <w:rPr>
          <w:rFonts w:ascii="Arial" w:hAnsi="Arial" w:eastAsia="Arial" w:cs="Arial"/>
          <w:sz w:val="22"/>
          <w:szCs w:val="22"/>
        </w:rPr>
        <w:t>of adults exercis</w:t>
      </w:r>
      <w:r w:rsidRPr="557F3156" w:rsidR="49AFF7E4">
        <w:rPr>
          <w:rFonts w:ascii="Arial" w:hAnsi="Arial" w:eastAsia="Arial" w:cs="Arial"/>
          <w:sz w:val="22"/>
          <w:szCs w:val="22"/>
        </w:rPr>
        <w:t>e</w:t>
      </w:r>
      <w:r w:rsidRPr="557F3156" w:rsidR="710A434B">
        <w:rPr>
          <w:rFonts w:ascii="Arial" w:hAnsi="Arial" w:eastAsia="Arial" w:cs="Arial"/>
          <w:sz w:val="22"/>
          <w:szCs w:val="22"/>
        </w:rPr>
        <w:t xml:space="preserve"> excessively during acute phases of the illness</w:t>
      </w:r>
      <w:r w:rsidRPr="557F3156" w:rsidR="5EA33052">
        <w:rPr>
          <w:rFonts w:ascii="Arial" w:hAnsi="Arial" w:eastAsia="Arial" w:cs="Arial"/>
          <w:sz w:val="22"/>
          <w:szCs w:val="22"/>
        </w:rPr>
        <w:t xml:space="preserve"> </w:t>
      </w:r>
      <w:r w:rsidRPr="557F3156" w:rsidR="5EA33052">
        <w:rPr>
          <w:rFonts w:ascii="Arial" w:hAnsi="Arial" w:eastAsia="Arial" w:cs="Arial"/>
          <w:sz w:val="16"/>
          <w:szCs w:val="16"/>
        </w:rPr>
        <w:t>3</w:t>
      </w:r>
      <w:r w:rsidRPr="557F3156" w:rsidR="4BD68B20">
        <w:rPr>
          <w:rFonts w:ascii="Arial" w:hAnsi="Arial" w:eastAsia="Arial" w:cs="Arial"/>
          <w:sz w:val="22"/>
          <w:szCs w:val="22"/>
        </w:rPr>
        <w:t>.</w:t>
      </w:r>
      <w:r w:rsidRPr="557F3156" w:rsidR="77ED6248">
        <w:rPr>
          <w:rFonts w:ascii="Arial" w:hAnsi="Arial" w:eastAsia="Arial" w:cs="Arial"/>
          <w:sz w:val="22"/>
          <w:szCs w:val="22"/>
        </w:rPr>
        <w:t>”</w:t>
      </w:r>
    </w:p>
    <w:p w:rsidR="0520E8A6" w:rsidP="31B6BB77" w:rsidRDefault="710A434B" w14:paraId="04F93005" w14:textId="2B388ACE" w14:noSpellErr="1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710A434B">
        <w:rPr>
          <w:rFonts w:ascii="Arial" w:hAnsi="Arial" w:eastAsia="Arial" w:cs="Arial"/>
          <w:sz w:val="22"/>
          <w:szCs w:val="22"/>
        </w:rPr>
        <w:t>“Excessive exercise can place individuals with eating disorders at risk, physically and psychologically.”</w:t>
      </w:r>
    </w:p>
    <w:p w:rsidR="0520E8A6" w:rsidP="31B6BB77" w:rsidRDefault="710A434B" w14:paraId="09262968" w14:textId="0EA1DC6A" w14:noSpellErr="1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710A434B">
        <w:rPr>
          <w:rFonts w:ascii="Arial" w:hAnsi="Arial" w:eastAsia="Arial" w:cs="Arial"/>
          <w:sz w:val="22"/>
          <w:szCs w:val="22"/>
        </w:rPr>
        <w:t>“When exercise takes on an addictive quality, individuals may experience intense guilt, negative emotionality or anxiety when exercise is missed or postponed.”</w:t>
      </w:r>
    </w:p>
    <w:p w:rsidR="0520E8A6" w:rsidP="31B6BB77" w:rsidRDefault="5246B466" w14:paraId="57A6581F" w14:textId="6A55350E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5246B466">
        <w:rPr>
          <w:rFonts w:ascii="Arial" w:hAnsi="Arial" w:eastAsia="Arial" w:cs="Arial"/>
          <w:sz w:val="22"/>
          <w:szCs w:val="22"/>
        </w:rPr>
        <w:t xml:space="preserve"> Dr Sarah Maguire says</w:t>
      </w:r>
      <w:r w:rsidRPr="31B6BB77" w:rsidR="7BA249B2">
        <w:rPr>
          <w:rFonts w:ascii="Arial" w:hAnsi="Arial" w:eastAsia="Arial" w:cs="Arial"/>
          <w:sz w:val="22"/>
          <w:szCs w:val="22"/>
        </w:rPr>
        <w:t xml:space="preserve"> fitness </w:t>
      </w:r>
      <w:r w:rsidRPr="31B6BB77" w:rsidR="59A7FA80">
        <w:rPr>
          <w:rFonts w:ascii="Arial" w:hAnsi="Arial" w:eastAsia="Arial" w:cs="Arial"/>
          <w:sz w:val="22"/>
          <w:szCs w:val="22"/>
        </w:rPr>
        <w:t>professionals</w:t>
      </w:r>
      <w:r w:rsidRPr="31B6BB77" w:rsidR="2DEF9271">
        <w:rPr>
          <w:rFonts w:ascii="Arial" w:hAnsi="Arial" w:eastAsia="Arial" w:cs="Arial"/>
          <w:sz w:val="22"/>
          <w:szCs w:val="22"/>
        </w:rPr>
        <w:t xml:space="preserve"> - </w:t>
      </w:r>
      <w:r w:rsidRPr="31B6BB77" w:rsidR="6CDA442D">
        <w:rPr>
          <w:rFonts w:ascii="Arial" w:hAnsi="Arial" w:eastAsia="Arial" w:cs="Arial"/>
          <w:sz w:val="22"/>
          <w:szCs w:val="22"/>
        </w:rPr>
        <w:t>such as personal</w:t>
      </w:r>
      <w:r w:rsidRPr="31B6BB77" w:rsidR="2DEF9271">
        <w:rPr>
          <w:rFonts w:ascii="Arial" w:hAnsi="Arial" w:eastAsia="Arial" w:cs="Arial"/>
          <w:sz w:val="22"/>
          <w:szCs w:val="22"/>
        </w:rPr>
        <w:t xml:space="preserve"> trainers and gym instructors -</w:t>
      </w:r>
      <w:r w:rsidRPr="31B6BB77" w:rsidR="59A7FA80">
        <w:rPr>
          <w:rFonts w:ascii="Arial" w:hAnsi="Arial" w:eastAsia="Arial" w:cs="Arial"/>
          <w:sz w:val="22"/>
          <w:szCs w:val="22"/>
        </w:rPr>
        <w:t xml:space="preserve"> can play a</w:t>
      </w:r>
      <w:r w:rsidRPr="31B6BB77" w:rsidR="0DB131D9">
        <w:rPr>
          <w:rFonts w:ascii="Arial" w:hAnsi="Arial" w:eastAsia="Arial" w:cs="Arial"/>
          <w:sz w:val="22"/>
          <w:szCs w:val="22"/>
        </w:rPr>
        <w:t>n important</w:t>
      </w:r>
      <w:r w:rsidRPr="31B6BB77" w:rsidR="59A7FA80">
        <w:rPr>
          <w:rFonts w:ascii="Arial" w:hAnsi="Arial" w:eastAsia="Arial" w:cs="Arial"/>
          <w:sz w:val="22"/>
          <w:szCs w:val="22"/>
        </w:rPr>
        <w:t xml:space="preserve"> role when it comes the early detection of eating disorders</w:t>
      </w:r>
      <w:r w:rsidRPr="31B6BB77" w:rsidR="7EB183DC">
        <w:rPr>
          <w:rFonts w:ascii="Arial" w:hAnsi="Arial" w:eastAsia="Arial" w:cs="Arial"/>
          <w:sz w:val="22"/>
          <w:szCs w:val="22"/>
        </w:rPr>
        <w:t>.</w:t>
      </w:r>
      <w:r w:rsidRPr="31B6BB77" w:rsidR="59A7FA80">
        <w:rPr>
          <w:rFonts w:ascii="Arial" w:hAnsi="Arial" w:eastAsia="Arial" w:cs="Arial"/>
          <w:sz w:val="22"/>
          <w:szCs w:val="22"/>
        </w:rPr>
        <w:t xml:space="preserve"> </w:t>
      </w:r>
      <w:r w:rsidRPr="31B6BB77" w:rsidR="120BFDB3">
        <w:rPr>
          <w:rFonts w:ascii="Arial" w:hAnsi="Arial" w:eastAsia="Arial" w:cs="Arial"/>
          <w:sz w:val="22"/>
          <w:szCs w:val="22"/>
        </w:rPr>
        <w:t xml:space="preserve"> </w:t>
      </w:r>
    </w:p>
    <w:p w:rsidR="0520E8A6" w:rsidP="31B6BB77" w:rsidRDefault="100FBD0C" w14:paraId="5D569514" w14:textId="5F809A13">
      <w:pPr>
        <w:spacing w:after="240"/>
        <w:rPr>
          <w:rFonts w:ascii="Arial" w:hAnsi="Arial" w:eastAsia="Arial" w:cs="Arial"/>
          <w:sz w:val="22"/>
          <w:szCs w:val="22"/>
        </w:rPr>
      </w:pPr>
      <w:r w:rsidRPr="557F3156" w:rsidR="100FBD0C">
        <w:rPr>
          <w:rFonts w:ascii="Arial" w:hAnsi="Arial" w:eastAsia="Arial" w:cs="Arial"/>
          <w:sz w:val="22"/>
          <w:szCs w:val="22"/>
        </w:rPr>
        <w:t>“We know that the highest users of gyms and fitness activities are also those most at risk of developing an eating disorder - women aged 18-34</w:t>
      </w:r>
      <w:r w:rsidRPr="557F3156" w:rsidR="2FC3CF29">
        <w:rPr>
          <w:rFonts w:ascii="Arial" w:hAnsi="Arial" w:eastAsia="Arial" w:cs="Arial"/>
          <w:sz w:val="22"/>
          <w:szCs w:val="22"/>
        </w:rPr>
        <w:t xml:space="preserve"> </w:t>
      </w:r>
      <w:r w:rsidRPr="557F3156" w:rsidR="2FC3CF29">
        <w:rPr>
          <w:rFonts w:ascii="Arial" w:hAnsi="Arial" w:eastAsia="Arial" w:cs="Arial"/>
          <w:sz w:val="16"/>
          <w:szCs w:val="16"/>
        </w:rPr>
        <w:t>4</w:t>
      </w:r>
      <w:r w:rsidRPr="557F3156" w:rsidR="115B7306">
        <w:rPr>
          <w:rFonts w:ascii="Arial" w:hAnsi="Arial" w:eastAsia="Arial" w:cs="Arial"/>
          <w:sz w:val="22"/>
          <w:szCs w:val="22"/>
        </w:rPr>
        <w:t>.</w:t>
      </w:r>
      <w:r w:rsidRPr="557F3156" w:rsidR="1F0FD6AA">
        <w:rPr>
          <w:rFonts w:ascii="Arial" w:hAnsi="Arial" w:eastAsia="Arial" w:cs="Arial"/>
          <w:sz w:val="22"/>
          <w:szCs w:val="22"/>
        </w:rPr>
        <w:t>”</w:t>
      </w:r>
    </w:p>
    <w:p w:rsidR="31B6BB77" w:rsidP="31B6BB77" w:rsidRDefault="31B6BB77" w14:paraId="31CB3935" w14:textId="7C617526">
      <w:pPr>
        <w:pStyle w:val="Normal"/>
        <w:spacing w:after="240"/>
        <w:rPr>
          <w:rFonts w:ascii="Arial" w:hAnsi="Arial" w:eastAsia="Arial" w:cs="Arial"/>
          <w:sz w:val="22"/>
          <w:szCs w:val="22"/>
        </w:rPr>
      </w:pPr>
    </w:p>
    <w:p w:rsidR="0520E8A6" w:rsidP="31B6BB77" w:rsidRDefault="4A99E4F5" w14:paraId="2186EEC1" w14:textId="01CDCE36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4A99E4F5">
        <w:rPr>
          <w:rFonts w:ascii="Arial" w:hAnsi="Arial" w:eastAsia="Arial" w:cs="Arial"/>
          <w:sz w:val="22"/>
          <w:szCs w:val="22"/>
        </w:rPr>
        <w:t xml:space="preserve">“Fitness professionals are </w:t>
      </w:r>
      <w:r w:rsidRPr="31B6BB77" w:rsidR="0AFAFC3C">
        <w:rPr>
          <w:rFonts w:ascii="Arial" w:hAnsi="Arial" w:eastAsia="Arial" w:cs="Arial"/>
          <w:sz w:val="22"/>
          <w:szCs w:val="22"/>
        </w:rPr>
        <w:t xml:space="preserve">really </w:t>
      </w:r>
      <w:r w:rsidRPr="31B6BB77" w:rsidR="4A99E4F5">
        <w:rPr>
          <w:rFonts w:ascii="Arial" w:hAnsi="Arial" w:eastAsia="Arial" w:cs="Arial"/>
          <w:sz w:val="22"/>
          <w:szCs w:val="22"/>
        </w:rPr>
        <w:t xml:space="preserve">on the frontline when it comes to this </w:t>
      </w:r>
      <w:r w:rsidRPr="31B6BB77" w:rsidR="4929E865">
        <w:rPr>
          <w:rFonts w:ascii="Arial" w:hAnsi="Arial" w:eastAsia="Arial" w:cs="Arial"/>
          <w:sz w:val="22"/>
          <w:szCs w:val="22"/>
        </w:rPr>
        <w:t>illness</w:t>
      </w:r>
      <w:r w:rsidRPr="31B6BB77" w:rsidR="77D09FA9">
        <w:rPr>
          <w:rFonts w:ascii="Arial" w:hAnsi="Arial" w:eastAsia="Arial" w:cs="Arial"/>
          <w:sz w:val="22"/>
          <w:szCs w:val="22"/>
        </w:rPr>
        <w:t>, b</w:t>
      </w:r>
      <w:r w:rsidRPr="31B6BB77" w:rsidR="32053ACB">
        <w:rPr>
          <w:rFonts w:ascii="Arial" w:hAnsi="Arial" w:eastAsia="Arial" w:cs="Arial"/>
          <w:sz w:val="22"/>
          <w:szCs w:val="22"/>
        </w:rPr>
        <w:t>ecause</w:t>
      </w:r>
      <w:r w:rsidRPr="31B6BB77" w:rsidR="32053ACB">
        <w:rPr>
          <w:rFonts w:ascii="Arial" w:hAnsi="Arial" w:eastAsia="Arial" w:cs="Arial"/>
          <w:sz w:val="22"/>
          <w:szCs w:val="22"/>
        </w:rPr>
        <w:t xml:space="preserve"> they’re seeing clients that </w:t>
      </w:r>
      <w:r w:rsidRPr="31B6BB77" w:rsidR="7AF513A0">
        <w:rPr>
          <w:rFonts w:ascii="Arial" w:hAnsi="Arial" w:eastAsia="Arial" w:cs="Arial"/>
          <w:sz w:val="22"/>
          <w:szCs w:val="22"/>
        </w:rPr>
        <w:t xml:space="preserve">may </w:t>
      </w:r>
      <w:r w:rsidRPr="31B6BB77" w:rsidR="4C56170A">
        <w:rPr>
          <w:rFonts w:ascii="Arial" w:hAnsi="Arial" w:eastAsia="Arial" w:cs="Arial"/>
          <w:sz w:val="22"/>
          <w:szCs w:val="22"/>
        </w:rPr>
        <w:t xml:space="preserve">have an eating disorder or are at risk of developing </w:t>
      </w:r>
      <w:r w:rsidRPr="31B6BB77" w:rsidR="157CAE17">
        <w:rPr>
          <w:rFonts w:ascii="Arial" w:hAnsi="Arial" w:eastAsia="Arial" w:cs="Arial"/>
          <w:sz w:val="22"/>
          <w:szCs w:val="22"/>
        </w:rPr>
        <w:t xml:space="preserve">one. </w:t>
      </w:r>
    </w:p>
    <w:p w:rsidR="0520E8A6" w:rsidP="31B6BB77" w:rsidRDefault="3C10BEA9" w14:paraId="2A5E73CE" w14:textId="3884B0A2" w14:noSpellErr="1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3C10BEA9">
        <w:rPr>
          <w:rFonts w:ascii="Arial" w:hAnsi="Arial" w:eastAsia="Arial" w:cs="Arial"/>
          <w:sz w:val="22"/>
          <w:szCs w:val="22"/>
        </w:rPr>
        <w:t>“We need to make sure</w:t>
      </w:r>
      <w:r w:rsidRPr="31B6BB77" w:rsidR="4F8597AA">
        <w:rPr>
          <w:rFonts w:ascii="Arial" w:hAnsi="Arial" w:eastAsia="Arial" w:cs="Arial"/>
          <w:sz w:val="22"/>
          <w:szCs w:val="22"/>
        </w:rPr>
        <w:t xml:space="preserve"> </w:t>
      </w:r>
      <w:r w:rsidRPr="31B6BB77" w:rsidR="5B473A82">
        <w:rPr>
          <w:rFonts w:ascii="Arial" w:hAnsi="Arial" w:eastAsia="Arial" w:cs="Arial"/>
          <w:sz w:val="22"/>
          <w:szCs w:val="22"/>
        </w:rPr>
        <w:t>fitness professionals are</w:t>
      </w:r>
      <w:r w:rsidRPr="31B6BB77" w:rsidR="4F8597AA">
        <w:rPr>
          <w:rFonts w:ascii="Arial" w:hAnsi="Arial" w:eastAsia="Arial" w:cs="Arial"/>
          <w:sz w:val="22"/>
          <w:szCs w:val="22"/>
        </w:rPr>
        <w:t xml:space="preserve"> equipped with the knowledge and skills to identify and manage clients with eating </w:t>
      </w:r>
      <w:r w:rsidRPr="31B6BB77" w:rsidR="3DAA8847">
        <w:rPr>
          <w:rFonts w:ascii="Arial" w:hAnsi="Arial" w:eastAsia="Arial" w:cs="Arial"/>
          <w:sz w:val="22"/>
          <w:szCs w:val="22"/>
        </w:rPr>
        <w:t>disorders and refer them for treatment</w:t>
      </w:r>
      <w:r w:rsidRPr="31B6BB77" w:rsidR="5A106CF1">
        <w:rPr>
          <w:rFonts w:ascii="Arial" w:hAnsi="Arial" w:eastAsia="Arial" w:cs="Arial"/>
          <w:sz w:val="22"/>
          <w:szCs w:val="22"/>
        </w:rPr>
        <w:t>,</w:t>
      </w:r>
      <w:r w:rsidRPr="31B6BB77" w:rsidR="005990B1">
        <w:rPr>
          <w:rFonts w:ascii="Arial" w:hAnsi="Arial" w:eastAsia="Arial" w:cs="Arial"/>
          <w:sz w:val="22"/>
          <w:szCs w:val="22"/>
        </w:rPr>
        <w:t xml:space="preserve"> </w:t>
      </w:r>
      <w:r w:rsidRPr="31B6BB77" w:rsidR="4AE37206">
        <w:rPr>
          <w:rFonts w:ascii="Arial" w:hAnsi="Arial" w:eastAsia="Arial" w:cs="Arial"/>
          <w:sz w:val="22"/>
          <w:szCs w:val="22"/>
        </w:rPr>
        <w:t xml:space="preserve">it can be an overwhelming experience for them to be the only one managing a situation like this one, </w:t>
      </w:r>
      <w:r w:rsidRPr="31B6BB77" w:rsidR="005990B1">
        <w:rPr>
          <w:rFonts w:ascii="Arial" w:hAnsi="Arial" w:eastAsia="Arial" w:cs="Arial"/>
          <w:sz w:val="22"/>
          <w:szCs w:val="22"/>
        </w:rPr>
        <w:t>and this new research will help us do that.</w:t>
      </w:r>
      <w:r w:rsidRPr="31B6BB77" w:rsidR="3DAA8847">
        <w:rPr>
          <w:rFonts w:ascii="Arial" w:hAnsi="Arial" w:eastAsia="Arial" w:cs="Arial"/>
          <w:sz w:val="22"/>
          <w:szCs w:val="22"/>
        </w:rPr>
        <w:t>”</w:t>
      </w:r>
    </w:p>
    <w:p w:rsidR="566ECC7F" w:rsidP="31B6BB77" w:rsidRDefault="566ECC7F" w14:paraId="264401E1" w14:textId="1E5A3CBB" w14:noSpellErr="1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566ECC7F">
        <w:rPr>
          <w:rFonts w:ascii="Arial" w:hAnsi="Arial" w:eastAsia="Arial" w:cs="Arial"/>
          <w:sz w:val="22"/>
          <w:szCs w:val="22"/>
        </w:rPr>
        <w:t xml:space="preserve">“The results will also assist in our understanding of the awareness and effectiveness of industry guidelines in identifying and </w:t>
      </w:r>
      <w:r w:rsidRPr="31B6BB77" w:rsidR="6CD57F6F">
        <w:rPr>
          <w:rFonts w:ascii="Arial" w:hAnsi="Arial" w:eastAsia="Arial" w:cs="Arial"/>
          <w:sz w:val="22"/>
          <w:szCs w:val="22"/>
        </w:rPr>
        <w:t xml:space="preserve">supporting </w:t>
      </w:r>
      <w:r w:rsidRPr="31B6BB77" w:rsidR="566ECC7F">
        <w:rPr>
          <w:rFonts w:ascii="Arial" w:hAnsi="Arial" w:eastAsia="Arial" w:cs="Arial"/>
          <w:sz w:val="22"/>
          <w:szCs w:val="22"/>
        </w:rPr>
        <w:t>clients with eating disorders.”</w:t>
      </w:r>
    </w:p>
    <w:p w:rsidR="4B278A4B" w:rsidP="31B6BB77" w:rsidRDefault="4B278A4B" w14:paraId="57B6986D" w14:textId="785C630A" w14:noSpellErr="1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4B278A4B">
        <w:rPr>
          <w:rFonts w:ascii="Arial" w:hAnsi="Arial" w:eastAsia="Arial" w:cs="Arial"/>
          <w:sz w:val="22"/>
          <w:szCs w:val="22"/>
          <w:lang w:val="en-AU"/>
        </w:rPr>
        <w:t xml:space="preserve">Fitness Australia CEO Barrie Elvish says fitness professionals and businesses have an </w:t>
      </w:r>
      <w:r w:rsidRPr="31B6BB77" w:rsidR="11718A04">
        <w:rPr>
          <w:rFonts w:ascii="Arial" w:hAnsi="Arial" w:eastAsia="Arial" w:cs="Arial"/>
          <w:sz w:val="22"/>
          <w:szCs w:val="22"/>
          <w:lang w:val="en-AU"/>
        </w:rPr>
        <w:t>essential</w:t>
      </w:r>
      <w:r w:rsidRPr="31B6BB77" w:rsidR="4B278A4B">
        <w:rPr>
          <w:rFonts w:ascii="Arial" w:hAnsi="Arial" w:eastAsia="Arial" w:cs="Arial"/>
          <w:sz w:val="22"/>
          <w:szCs w:val="22"/>
          <w:lang w:val="en-AU"/>
        </w:rPr>
        <w:t xml:space="preserve"> role to play when it comes to eating disorders.</w:t>
      </w:r>
      <w:r w:rsidRPr="31B6BB77" w:rsidR="10FF649E">
        <w:rPr>
          <w:rFonts w:ascii="Arial" w:hAnsi="Arial" w:eastAsia="Arial" w:cs="Arial"/>
          <w:sz w:val="22"/>
          <w:szCs w:val="22"/>
        </w:rPr>
        <w:t xml:space="preserve"> </w:t>
      </w:r>
    </w:p>
    <w:p w:rsidR="10FF649E" w:rsidP="31B6BB77" w:rsidRDefault="10FF649E" w14:paraId="7FA31D71" w14:textId="3234A6F3" w14:noSpellErr="1">
      <w:pPr>
        <w:spacing w:after="240"/>
        <w:rPr>
          <w:rFonts w:ascii="Arial" w:hAnsi="Arial" w:eastAsia="Arial" w:cs="Arial"/>
          <w:sz w:val="22"/>
          <w:szCs w:val="22"/>
        </w:rPr>
      </w:pPr>
      <w:r w:rsidRPr="31B6BB77" w:rsidR="10FF649E">
        <w:rPr>
          <w:rFonts w:ascii="Arial" w:hAnsi="Arial" w:eastAsia="Arial" w:cs="Arial"/>
          <w:sz w:val="22"/>
          <w:szCs w:val="22"/>
        </w:rPr>
        <w:t>“Exercise professionals can play a vital role in recovery, by working collaboratively with a treatment team.”</w:t>
      </w:r>
    </w:p>
    <w:p w:rsidR="2ADCAB4E" w:rsidP="31B6BB77" w:rsidRDefault="2ADCAB4E" w14:paraId="168109FE" w14:textId="430AF0D1" w14:noSpellErr="1">
      <w:pPr>
        <w:rPr>
          <w:rFonts w:ascii="Arial" w:hAnsi="Arial" w:eastAsia="Arial" w:cs="Arial"/>
          <w:sz w:val="22"/>
          <w:szCs w:val="22"/>
        </w:rPr>
      </w:pPr>
      <w:r w:rsidRPr="77C4790F" w:rsidR="2ADCAB4E">
        <w:rPr>
          <w:rFonts w:ascii="Arial" w:hAnsi="Arial" w:eastAsia="Arial" w:cs="Arial"/>
          <w:sz w:val="22"/>
          <w:szCs w:val="22"/>
        </w:rPr>
        <w:t xml:space="preserve">“As the peak industry association, Fitness Australia is committed to </w:t>
      </w:r>
      <w:r w:rsidRPr="77C4790F" w:rsidR="6912C7D5">
        <w:rPr>
          <w:rFonts w:ascii="Arial" w:hAnsi="Arial" w:eastAsia="Arial" w:cs="Arial"/>
          <w:sz w:val="22"/>
          <w:szCs w:val="22"/>
        </w:rPr>
        <w:t>being part of the solution for people with eating disorders</w:t>
      </w:r>
      <w:r w:rsidRPr="77C4790F" w:rsidR="4F542CAD">
        <w:rPr>
          <w:rFonts w:ascii="Arial" w:hAnsi="Arial" w:eastAsia="Arial" w:cs="Arial"/>
          <w:sz w:val="22"/>
          <w:szCs w:val="22"/>
        </w:rPr>
        <w:t xml:space="preserve">, which means ensuring our </w:t>
      </w:r>
      <w:r w:rsidRPr="77C4790F" w:rsidR="0A48A518">
        <w:rPr>
          <w:rFonts w:ascii="Arial" w:hAnsi="Arial" w:eastAsia="Arial" w:cs="Arial"/>
          <w:sz w:val="22"/>
          <w:szCs w:val="22"/>
        </w:rPr>
        <w:t xml:space="preserve">registered and accredited </w:t>
      </w:r>
      <w:r w:rsidRPr="77C4790F" w:rsidR="4F542CAD">
        <w:rPr>
          <w:rFonts w:ascii="Arial" w:hAnsi="Arial" w:eastAsia="Arial" w:cs="Arial"/>
          <w:sz w:val="22"/>
          <w:szCs w:val="22"/>
        </w:rPr>
        <w:t>exercise</w:t>
      </w:r>
      <w:r w:rsidRPr="77C4790F" w:rsidR="0097295A">
        <w:rPr>
          <w:rFonts w:ascii="Arial" w:hAnsi="Arial" w:eastAsia="Arial" w:cs="Arial"/>
          <w:sz w:val="22"/>
          <w:szCs w:val="22"/>
        </w:rPr>
        <w:t xml:space="preserve"> </w:t>
      </w:r>
      <w:r w:rsidRPr="77C4790F" w:rsidR="4F542CAD">
        <w:rPr>
          <w:rFonts w:ascii="Arial" w:hAnsi="Arial" w:eastAsia="Arial" w:cs="Arial"/>
          <w:sz w:val="22"/>
          <w:szCs w:val="22"/>
        </w:rPr>
        <w:t>professionals have access to the best available training.”</w:t>
      </w:r>
    </w:p>
    <w:p w:rsidR="5B91762E" w:rsidP="31B6BB77" w:rsidRDefault="5B91762E" w14:paraId="508B5C18" w14:textId="282F0266">
      <w:pPr>
        <w:spacing w:after="240"/>
        <w:rPr>
          <w:rFonts w:ascii="Arial" w:hAnsi="Arial" w:eastAsia="Arial" w:cs="Arial"/>
          <w:sz w:val="22"/>
          <w:szCs w:val="22"/>
        </w:rPr>
      </w:pPr>
      <w:r w:rsidRPr="34E5DA51" w:rsidR="5B91762E">
        <w:rPr>
          <w:rFonts w:ascii="Arial" w:hAnsi="Arial" w:eastAsia="Arial" w:cs="Arial"/>
          <w:sz w:val="22"/>
          <w:szCs w:val="22"/>
        </w:rPr>
        <w:t>“</w:t>
      </w:r>
      <w:r w:rsidRPr="34E5DA51" w:rsidR="6912C7D5">
        <w:rPr>
          <w:rFonts w:ascii="Arial" w:hAnsi="Arial" w:eastAsia="Arial" w:cs="Arial"/>
          <w:sz w:val="22"/>
          <w:szCs w:val="22"/>
        </w:rPr>
        <w:t xml:space="preserve">That’s why </w:t>
      </w:r>
      <w:r w:rsidRPr="34E5DA51" w:rsidR="67A7309B">
        <w:rPr>
          <w:rFonts w:ascii="Arial" w:hAnsi="Arial" w:eastAsia="Arial" w:cs="Arial"/>
          <w:sz w:val="22"/>
          <w:szCs w:val="22"/>
        </w:rPr>
        <w:t xml:space="preserve">we’re supporting </w:t>
      </w:r>
      <w:r w:rsidRPr="34E5DA51" w:rsidR="67A7309B">
        <w:rPr>
          <w:rFonts w:ascii="Arial" w:hAnsi="Arial" w:eastAsia="Arial" w:cs="Arial"/>
          <w:sz w:val="22"/>
          <w:szCs w:val="22"/>
        </w:rPr>
        <w:t>InsideOut’s</w:t>
      </w:r>
      <w:r w:rsidRPr="34E5DA51" w:rsidR="67A7309B">
        <w:rPr>
          <w:rFonts w:ascii="Arial" w:hAnsi="Arial" w:eastAsia="Arial" w:cs="Arial"/>
          <w:sz w:val="22"/>
          <w:szCs w:val="22"/>
        </w:rPr>
        <w:t xml:space="preserve"> research in this </w:t>
      </w:r>
      <w:r w:rsidRPr="34E5DA51" w:rsidR="1838AFF8">
        <w:rPr>
          <w:rFonts w:ascii="Arial" w:hAnsi="Arial" w:eastAsia="Arial" w:cs="Arial"/>
          <w:sz w:val="22"/>
          <w:szCs w:val="22"/>
        </w:rPr>
        <w:t>area and encouraging</w:t>
      </w:r>
      <w:r w:rsidRPr="34E5DA51" w:rsidR="67A7309B">
        <w:rPr>
          <w:rFonts w:ascii="Arial" w:hAnsi="Arial" w:eastAsia="Arial" w:cs="Arial"/>
          <w:sz w:val="22"/>
          <w:szCs w:val="22"/>
        </w:rPr>
        <w:t xml:space="preserve"> fitness pro</w:t>
      </w:r>
      <w:r w:rsidRPr="34E5DA51" w:rsidR="59A9343E">
        <w:rPr>
          <w:rFonts w:ascii="Arial" w:hAnsi="Arial" w:eastAsia="Arial" w:cs="Arial"/>
          <w:sz w:val="22"/>
          <w:szCs w:val="22"/>
        </w:rPr>
        <w:t xml:space="preserve">fessionals to anonymously share their experience and understanding of eating disorders, by way of </w:t>
      </w:r>
      <w:r w:rsidRPr="34E5DA51" w:rsidR="522B9E6B">
        <w:rPr>
          <w:rFonts w:ascii="Arial" w:hAnsi="Arial" w:eastAsia="Arial" w:cs="Arial"/>
          <w:sz w:val="22"/>
          <w:szCs w:val="22"/>
        </w:rPr>
        <w:t>InsideOut’s</w:t>
      </w:r>
      <w:r w:rsidRPr="34E5DA51" w:rsidR="59A9343E">
        <w:rPr>
          <w:rFonts w:ascii="Arial" w:hAnsi="Arial" w:eastAsia="Arial" w:cs="Arial"/>
          <w:sz w:val="22"/>
          <w:szCs w:val="22"/>
        </w:rPr>
        <w:t xml:space="preserve"> online survey.”</w:t>
      </w:r>
      <w:r w:rsidRPr="34E5DA51" w:rsidR="643CF190">
        <w:rPr>
          <w:rFonts w:ascii="Arial" w:hAnsi="Arial" w:eastAsia="Arial" w:cs="Arial"/>
          <w:sz w:val="22"/>
          <w:szCs w:val="22"/>
        </w:rPr>
        <w:t xml:space="preserve"> </w:t>
      </w:r>
    </w:p>
    <w:p w:rsidR="0051714B" w:rsidP="34E5DA51" w:rsidRDefault="0051714B" w14:paraId="13F20BFC" w14:textId="4D12B450">
      <w:pPr>
        <w:spacing w:after="160" w:line="259" w:lineRule="auto"/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22"/>
          <w:szCs w:val="22"/>
          <w:lang w:val="en-AU"/>
        </w:rPr>
      </w:pPr>
      <w:r w:rsidRPr="1A774ACE" w:rsidR="78DB231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AU"/>
        </w:rPr>
        <w:t xml:space="preserve">The survey can be found at </w:t>
      </w:r>
      <w:hyperlink r:id="R71a1f1f67f1f4f31">
        <w:r w:rsidRPr="1A774ACE" w:rsidR="78DB2314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en-AU"/>
          </w:rPr>
          <w:t>www.insideoutinstitute.org.au</w:t>
        </w:r>
      </w:hyperlink>
    </w:p>
    <w:p w:rsidR="407509CA" w:rsidP="1A774ACE" w:rsidRDefault="407509CA" w14:paraId="587B764D" w14:textId="4E2FEF5E">
      <w:pPr>
        <w:pStyle w:val="Normal"/>
        <w:spacing w:after="240"/>
        <w:rPr>
          <w:rFonts w:ascii="Arial" w:hAnsi="Arial" w:eastAsia="Arial" w:cs="Arial"/>
          <w:sz w:val="22"/>
          <w:szCs w:val="22"/>
        </w:rPr>
      </w:pPr>
      <w:r w:rsidRPr="1A774ACE" w:rsidR="407509CA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  <w:lang w:val="en-AU"/>
        </w:rPr>
        <w:t xml:space="preserve">For all media inquiries please contact InsideOut: Claire 0424 850 449 </w:t>
      </w:r>
      <w:hyperlink r:id="R472b5f75352c491c">
        <w:r w:rsidRPr="1A774ACE" w:rsidR="407509CA">
          <w:rPr>
            <w:rStyle w:val="Hyperlink"/>
            <w:rFonts w:ascii="Arial" w:hAnsi="Arial" w:eastAsia="Arial" w:cs="Arial"/>
            <w:b w:val="1"/>
            <w:bCs w:val="1"/>
            <w:color w:val="auto"/>
            <w:sz w:val="22"/>
            <w:szCs w:val="22"/>
            <w:lang w:val="en-AU"/>
          </w:rPr>
          <w:t>claire@insideoutinstitute.org.au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3F5ABD1" w:rsidTr="72C99EB3" w14:paraId="19D71A34" w14:textId="77777777">
        <w:tc>
          <w:tcPr>
            <w:tcW w:w="9360" w:type="dxa"/>
            <w:tcMar/>
          </w:tcPr>
          <w:p w:rsidR="44869573" w:rsidP="31B6BB77" w:rsidRDefault="7ADB1496" w14:paraId="43D87E06" w14:textId="01BD63EE" w14:noSpellErr="1">
            <w:pPr>
              <w:spacing w:after="240" w:line="259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/>
                <w:sz w:val="22"/>
                <w:szCs w:val="22"/>
              </w:rPr>
            </w:pPr>
            <w:r w:rsidRPr="31B6BB77" w:rsidR="744431DF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2"/>
                <w:szCs w:val="22"/>
              </w:rPr>
              <w:t>We encourage reporting about lived experience of an eating disorder, but please be mindful in how it is portrayed.</w:t>
            </w:r>
          </w:p>
          <w:p w:rsidR="44869573" w:rsidP="34E5DA51" w:rsidRDefault="7ADB1496" w14:paraId="6C08131B" w14:textId="23454410">
            <w:pPr>
              <w:spacing w:after="240"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 xml:space="preserve">Be careful </w:t>
            </w:r>
            <w:r w:rsidRPr="34E5DA51" w:rsidR="744431D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not</w:t>
            </w:r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 xml:space="preserve"> to:</w:t>
            </w:r>
          </w:p>
          <w:p w:rsidR="44869573" w:rsidP="34E5DA51" w:rsidRDefault="7ADB1496" w14:paraId="69467B77" w14:textId="2E1E53A6">
            <w:pPr>
              <w:pStyle w:val="ListParagraph"/>
              <w:numPr>
                <w:ilvl w:val="0"/>
                <w:numId w:val="3"/>
              </w:numPr>
              <w:spacing w:after="0" w:afterAutospacing="off" w:line="259" w:lineRule="auto"/>
              <w:rPr>
                <w:rFonts w:ascii="Arial" w:hAnsi="Arial" w:eastAsia="Arial" w:cs="Arial" w:asciiTheme="minorAscii" w:hAnsiTheme="minorAscii" w:eastAsiaTheme="minorAscii" w:cstheme="minorAscii"/>
                <w:sz w:val="22"/>
                <w:szCs w:val="22"/>
              </w:rPr>
            </w:pPr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>Mention specific weights, measurements, weight loss, quantities.</w:t>
            </w:r>
          </w:p>
          <w:p w:rsidR="44869573" w:rsidP="34E5DA51" w:rsidRDefault="7ADB1496" w14:paraId="07CD2117" w14:textId="7952D5CB">
            <w:pPr>
              <w:pStyle w:val="ListParagraph"/>
              <w:numPr>
                <w:ilvl w:val="0"/>
                <w:numId w:val="3"/>
              </w:numPr>
              <w:spacing w:after="0" w:afterAutospacing="off"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 xml:space="preserve">Detail specific </w:t>
            </w:r>
            <w:proofErr w:type="spellStart"/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>behaviours</w:t>
            </w:r>
            <w:proofErr w:type="spellEnd"/>
          </w:p>
          <w:p w:rsidR="44869573" w:rsidP="34E5DA51" w:rsidRDefault="7ADB1496" w14:paraId="4A792A5A" w14:textId="277D829C" w14:noSpellErr="1">
            <w:pPr>
              <w:pStyle w:val="ListParagraph"/>
              <w:numPr>
                <w:ilvl w:val="0"/>
                <w:numId w:val="3"/>
              </w:numPr>
              <w:spacing w:after="0" w:afterAutospacing="off"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>Post images of people with extreme body weights or before/after pictures</w:t>
            </w:r>
          </w:p>
          <w:p w:rsidR="44869573" w:rsidP="34E5DA51" w:rsidRDefault="7ADB1496" w14:paraId="0D29C77E" w14:textId="37DC7726">
            <w:pPr>
              <w:pStyle w:val="ListParagraph"/>
              <w:numPr>
                <w:ilvl w:val="0"/>
                <w:numId w:val="3"/>
              </w:numPr>
              <w:spacing w:after="0" w:afterAutospacing="off"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>Glamourise</w:t>
            </w:r>
            <w:proofErr w:type="spellEnd"/>
            <w:r w:rsidRPr="34E5DA51" w:rsidR="744431DF">
              <w:rPr>
                <w:rFonts w:ascii="Arial" w:hAnsi="Arial" w:eastAsia="Arial" w:cs="Arial"/>
                <w:sz w:val="22"/>
                <w:szCs w:val="22"/>
              </w:rPr>
              <w:t xml:space="preserve"> eating disorders.</w:t>
            </w:r>
          </w:p>
          <w:p w:rsidR="34E5DA51" w:rsidP="1A774ACE" w:rsidRDefault="34E5DA51" w14:paraId="13BF2A9C" w14:textId="6A911CB7">
            <w:pPr>
              <w:pStyle w:val="ListParagraph"/>
              <w:numPr>
                <w:ilvl w:val="0"/>
                <w:numId w:val="3"/>
              </w:numPr>
              <w:spacing w:after="0" w:afterAutospacing="off" w:line="25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1A774ACE" w:rsidR="50085267">
              <w:rPr>
                <w:rFonts w:ascii="Arial" w:hAnsi="Arial" w:eastAsia="Arial" w:cs="Arial"/>
                <w:sz w:val="22"/>
                <w:szCs w:val="22"/>
              </w:rPr>
              <w:t xml:space="preserve">Use the terms sufferer, patient, </w:t>
            </w:r>
            <w:r w:rsidRPr="1A774ACE" w:rsidR="50085267">
              <w:rPr>
                <w:rFonts w:ascii="Arial" w:hAnsi="Arial" w:eastAsia="Arial" w:cs="Arial"/>
                <w:sz w:val="22"/>
                <w:szCs w:val="22"/>
              </w:rPr>
              <w:t>anorexic</w:t>
            </w:r>
            <w:r w:rsidRPr="1A774ACE" w:rsidR="50085267">
              <w:rPr>
                <w:rFonts w:ascii="Arial" w:hAnsi="Arial" w:eastAsia="Arial" w:cs="Arial"/>
                <w:sz w:val="22"/>
                <w:szCs w:val="22"/>
              </w:rPr>
              <w:t xml:space="preserve"> or bulimic to describe someone with an eating disorder, instead use “person with an eating disorder”.</w:t>
            </w:r>
          </w:p>
          <w:p w:rsidR="1A774ACE" w:rsidP="72C99EB3" w:rsidRDefault="1A774ACE" w14:paraId="4B6DF2CB" w14:textId="441E5F1F">
            <w:pPr>
              <w:pStyle w:val="Normal"/>
              <w:spacing w:after="0" w:afterAutospacing="off" w:line="259" w:lineRule="auto"/>
              <w:ind w:left="0"/>
              <w:rPr>
                <w:color w:val="000000" w:themeColor="text1" w:themeTint="FF" w:themeShade="FF"/>
                <w:sz w:val="22"/>
                <w:szCs w:val="22"/>
              </w:rPr>
            </w:pPr>
          </w:p>
          <w:p w:rsidR="44869573" w:rsidP="31B6BB77" w:rsidRDefault="3C5BADB3" w14:paraId="6C156830" w14:textId="0B8F7D06">
            <w:pPr>
              <w:spacing w:after="240"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2C99EB3" w:rsidR="5C2E50D0">
              <w:rPr>
                <w:rFonts w:ascii="Arial" w:hAnsi="Arial" w:eastAsia="Arial" w:cs="Arial"/>
                <w:sz w:val="22"/>
                <w:szCs w:val="22"/>
              </w:rPr>
              <w:t xml:space="preserve">More information about reporting and portrayal of </w:t>
            </w:r>
            <w:r w:rsidRPr="72C99EB3" w:rsidR="3824ECA4">
              <w:rPr>
                <w:rFonts w:ascii="Arial" w:hAnsi="Arial" w:eastAsia="Arial" w:cs="Arial"/>
                <w:sz w:val="22"/>
                <w:szCs w:val="22"/>
              </w:rPr>
              <w:t xml:space="preserve">eating </w:t>
            </w:r>
            <w:r w:rsidRPr="72C99EB3" w:rsidR="3824ECA4">
              <w:rPr>
                <w:rFonts w:ascii="Arial" w:hAnsi="Arial" w:eastAsia="Arial" w:cs="Arial"/>
                <w:sz w:val="22"/>
                <w:szCs w:val="22"/>
              </w:rPr>
              <w:t>disorders here</w:t>
            </w:r>
            <w:r w:rsidRPr="72C99EB3" w:rsidR="5C2E50D0">
              <w:rPr>
                <w:rFonts w:ascii="Arial" w:hAnsi="Arial" w:eastAsia="Arial" w:cs="Arial"/>
                <w:sz w:val="22"/>
                <w:szCs w:val="22"/>
              </w:rPr>
              <w:t>:</w:t>
            </w:r>
            <w:hyperlink r:id="R3e0b0be33e064b81">
              <w:r w:rsidRPr="72C99EB3" w:rsidR="5C2E50D0">
                <w:rPr>
                  <w:rStyle w:val="Hyperlink"/>
                  <w:rFonts w:ascii="Arial" w:hAnsi="Arial" w:eastAsia="Arial" w:cs="Arial"/>
                  <w:color w:val="auto"/>
                  <w:sz w:val="22"/>
                  <w:szCs w:val="22"/>
                </w:rPr>
                <w:t>https://insideoutinstitute.org.au/assets/nedc-mindframe-reporting-guidelines.pdf</w:t>
              </w:r>
            </w:hyperlink>
          </w:p>
        </w:tc>
      </w:tr>
    </w:tbl>
    <w:p w:rsidR="31B6BB77" w:rsidP="31B6BB77" w:rsidRDefault="31B6BB77" w14:paraId="37429E3C" w14:textId="04E40F04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31B6BB77" w:rsidP="31B6BB77" w:rsidRDefault="31B6BB77" w14:paraId="6163F4BA" w14:textId="7AAB6C29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C031BBC" w:rsidP="1A774ACE" w:rsidRDefault="6C031BBC" w14:paraId="7A3C2A48" w14:textId="371A650E">
      <w:pPr>
        <w:pStyle w:val="Normal"/>
        <w:spacing w:after="240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1A774ACE" w:rsidR="6C031BB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Declaration: </w:t>
      </w:r>
      <w:r w:rsidRPr="1A774ACE" w:rsidR="6C031BBC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This study is approved by the University of Sydney Human Research Ethics Committee, project no. 2012/245</w:t>
      </w:r>
    </w:p>
    <w:p w:rsidR="2DCA03CD" w:rsidP="57874026" w:rsidRDefault="2DCA03CD" w14:paraId="0DBB7BC0" w14:textId="4A73B1BF">
      <w:pPr>
        <w:pStyle w:val="Normal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57874026" w:rsidR="2DCA03CD">
        <w:rPr>
          <w:rFonts w:ascii="Arial" w:hAnsi="Arial" w:eastAsia="Arial" w:cs="Arial"/>
          <w:b w:val="1"/>
          <w:bCs w:val="1"/>
          <w:sz w:val="22"/>
          <w:szCs w:val="22"/>
        </w:rPr>
        <w:t xml:space="preserve">About </w:t>
      </w:r>
      <w:r w:rsidRPr="57874026" w:rsidR="49AE8386">
        <w:rPr>
          <w:rFonts w:ascii="Arial" w:hAnsi="Arial" w:eastAsia="Arial" w:cs="Arial"/>
          <w:b w:val="1"/>
          <w:bCs w:val="1"/>
          <w:sz w:val="22"/>
          <w:szCs w:val="22"/>
        </w:rPr>
        <w:t>I</w:t>
      </w:r>
      <w:r w:rsidRPr="57874026" w:rsidR="2DCA03CD">
        <w:rPr>
          <w:rFonts w:ascii="Arial" w:hAnsi="Arial" w:eastAsia="Arial" w:cs="Arial"/>
          <w:b w:val="1"/>
          <w:bCs w:val="1"/>
          <w:sz w:val="22"/>
          <w:szCs w:val="22"/>
        </w:rPr>
        <w:t xml:space="preserve">nsideOut </w:t>
      </w:r>
    </w:p>
    <w:p w:rsidR="2DCA03CD" w:rsidP="31B6BB77" w:rsidRDefault="2DCA03CD" w14:paraId="465320E6" w14:textId="5EEDE3D2" w14:noSpellErr="1">
      <w:pPr>
        <w:rPr>
          <w:rFonts w:ascii="Arial" w:hAnsi="Arial" w:eastAsia="Arial" w:cs="Arial"/>
          <w:sz w:val="22"/>
          <w:szCs w:val="22"/>
          <w:lang w:val="en-AU"/>
        </w:rPr>
      </w:pPr>
      <w:r w:rsidRPr="31B6BB77" w:rsidR="2DCA03CD">
        <w:rPr>
          <w:rFonts w:ascii="Arial" w:hAnsi="Arial" w:eastAsia="Arial" w:cs="Arial"/>
          <w:i w:val="1"/>
          <w:iCs w:val="1"/>
          <w:sz w:val="22"/>
          <w:szCs w:val="22"/>
        </w:rPr>
        <w:t xml:space="preserve">The InsideOut Institute for Eating Disorders – a collaboration between the Sydney Local Health District and the University of Sydney’s Faculty of Medicine and Health, based at the University’s Charles Perkins Centre – aims to ensure every Australian living with an eating disorder has access to the best possible care by rethinking eating disorders from the ‘inside out’. Visit </w:t>
      </w:r>
      <w:hyperlink r:id="R166740df527041bf">
        <w:r w:rsidRPr="31B6BB77" w:rsidR="2DCA03CD">
          <w:rPr>
            <w:rStyle w:val="Hyperlink"/>
            <w:rFonts w:ascii="Arial" w:hAnsi="Arial" w:eastAsia="Arial" w:cs="Arial"/>
            <w:i w:val="1"/>
            <w:iCs w:val="1"/>
            <w:color w:val="auto"/>
            <w:sz w:val="22"/>
            <w:szCs w:val="22"/>
          </w:rPr>
          <w:t>insideoutinstitute.org.au</w:t>
        </w:r>
      </w:hyperlink>
    </w:p>
    <w:p w:rsidR="18328834" w:rsidP="31B6BB77" w:rsidRDefault="18328834" w14:paraId="284E172D" w14:textId="369E7E3C" w14:noSpellErr="1">
      <w:pPr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u w:val="single"/>
        </w:rPr>
      </w:pPr>
      <w:r w:rsidRPr="31B6BB77" w:rsidR="18328834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About Fitness Australia </w:t>
      </w:r>
    </w:p>
    <w:p w:rsidR="424DF2B7" w:rsidP="1A774ACE" w:rsidRDefault="424DF2B7" w14:paraId="08E2FFB7" w14:textId="7F85B98A">
      <w:pPr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</w:pPr>
      <w:r w:rsidRPr="1A774ACE" w:rsidR="424DF2B7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Fitness Australia is a not-for-profit industry association, that exists to </w:t>
      </w:r>
      <w:proofErr w:type="spellStart"/>
      <w:r w:rsidRPr="1A774ACE" w:rsidR="424DF2B7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professionalise</w:t>
      </w:r>
      <w:proofErr w:type="spellEnd"/>
      <w:r w:rsidRPr="1A774ACE" w:rsidR="424DF2B7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 the fitness industry through engaging in partnerships, advocacy, delivering education, </w:t>
      </w:r>
      <w:r w:rsidRPr="1A774ACE" w:rsidR="424DF2B7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quality</w:t>
      </w:r>
      <w:r w:rsidRPr="1A774ACE" w:rsidR="424DF2B7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 and accreditation. Fitness Australia supports the industry to deliver an environment for more Australians to adopt a healthy, active lifestyle</w:t>
      </w:r>
    </w:p>
    <w:p w:rsidR="2DCA03CD" w:rsidP="31B6BB77" w:rsidRDefault="2DCA03CD" w14:paraId="7E1F37EC" w14:textId="153A6E6E" w14:noSpellErr="1">
      <w:pPr>
        <w:rPr>
          <w:rFonts w:ascii="Arial" w:hAnsi="Arial" w:eastAsia="Arial" w:cs="Arial"/>
          <w:color w:val="000000" w:themeColor="text1"/>
          <w:sz w:val="22"/>
          <w:szCs w:val="22"/>
          <w:lang w:val="en-AU"/>
        </w:rPr>
      </w:pPr>
      <w:r w:rsidRPr="31B6BB77" w:rsidR="2DCA03CD">
        <w:rPr>
          <w:rFonts w:ascii="Arial" w:hAnsi="Arial" w:eastAsia="Arial" w:cs="Arial"/>
          <w:b w:val="1"/>
          <w:bCs w:val="1"/>
          <w:sz w:val="22"/>
          <w:szCs w:val="22"/>
        </w:rPr>
        <w:t>Support available:</w:t>
      </w:r>
      <w:r>
        <w:br/>
      </w:r>
      <w:r w:rsidRPr="31B6BB77" w:rsidR="2DCA03CD">
        <w:rPr>
          <w:rFonts w:ascii="Arial" w:hAnsi="Arial" w:eastAsia="Arial" w:cs="Arial"/>
          <w:b w:val="1"/>
          <w:bCs w:val="1"/>
          <w:sz w:val="22"/>
          <w:szCs w:val="22"/>
        </w:rPr>
        <w:t>If you are experiencing distress and need support, you can contact:</w:t>
      </w:r>
      <w:r>
        <w:br/>
      </w:r>
      <w:r>
        <w:br/>
      </w:r>
      <w:r w:rsidRPr="31B6BB77" w:rsidR="59233FAD">
        <w:rPr>
          <w:rFonts w:ascii="Arial" w:hAnsi="Arial" w:eastAsia="Arial" w:cs="Arial"/>
          <w:b w:val="1"/>
          <w:bCs w:val="1"/>
          <w:sz w:val="22"/>
          <w:szCs w:val="22"/>
        </w:rPr>
        <w:t xml:space="preserve">The </w:t>
      </w:r>
      <w:r w:rsidRPr="31B6BB77" w:rsidR="2DCA03CD">
        <w:rPr>
          <w:rFonts w:ascii="Arial" w:hAnsi="Arial" w:eastAsia="Arial" w:cs="Arial"/>
          <w:b w:val="1"/>
          <w:bCs w:val="1"/>
          <w:sz w:val="22"/>
          <w:szCs w:val="22"/>
        </w:rPr>
        <w:t xml:space="preserve">Butterfly </w:t>
      </w:r>
      <w:r w:rsidRPr="31B6BB77" w:rsidR="41BBF913">
        <w:rPr>
          <w:rFonts w:ascii="Arial" w:hAnsi="Arial" w:eastAsia="Arial" w:cs="Arial"/>
          <w:b w:val="1"/>
          <w:bCs w:val="1"/>
          <w:sz w:val="22"/>
          <w:szCs w:val="22"/>
        </w:rPr>
        <w:t>National Helpline</w:t>
      </w:r>
      <w:r w:rsidRPr="31B6BB77" w:rsidR="2DCA03CD">
        <w:rPr>
          <w:rFonts w:ascii="Arial" w:hAnsi="Arial" w:eastAsia="Arial" w:cs="Arial"/>
          <w:b w:val="1"/>
          <w:bCs w:val="1"/>
          <w:sz w:val="22"/>
          <w:szCs w:val="22"/>
        </w:rPr>
        <w:t xml:space="preserve"> 1800 ED HOPE (1800 33 4673)</w:t>
      </w:r>
    </w:p>
    <w:p w:rsidR="2DCA03CD" w:rsidP="31B6BB77" w:rsidRDefault="2DCA03CD" w14:paraId="407B8D93" w14:textId="37996780">
      <w:pPr>
        <w:spacing w:after="0" w:afterAutospacing="off"/>
        <w:rPr>
          <w:rFonts w:ascii="Arial" w:hAnsi="Arial" w:eastAsia="Arial" w:cs="Arial"/>
          <w:sz w:val="22"/>
          <w:szCs w:val="22"/>
        </w:rPr>
      </w:pPr>
      <w:r w:rsidRPr="31B6BB77" w:rsidR="2DCA03CD">
        <w:rPr>
          <w:rFonts w:ascii="Arial" w:hAnsi="Arial" w:eastAsia="Arial" w:cs="Arial"/>
          <w:sz w:val="22"/>
          <w:szCs w:val="22"/>
        </w:rPr>
        <w:t>Lifeline: 13 11 14</w:t>
      </w:r>
      <w:proofErr w:type="spellStart"/>
      <w:proofErr w:type="spellEnd"/>
      <w:proofErr w:type="spellStart"/>
      <w:proofErr w:type="spellEnd"/>
    </w:p>
    <w:p w:rsidR="2DCA03CD" w:rsidP="31B6BB77" w:rsidRDefault="2DCA03CD" w14:paraId="606726C2" w14:textId="7455CF9C">
      <w:pPr>
        <w:spacing w:after="0" w:afterAutospacing="off"/>
        <w:rPr>
          <w:rFonts w:ascii="Arial" w:hAnsi="Arial" w:eastAsia="Arial" w:cs="Arial"/>
          <w:color w:val="000000" w:themeColor="text1"/>
          <w:sz w:val="22"/>
          <w:szCs w:val="22"/>
          <w:lang w:val="en-AU"/>
        </w:rPr>
      </w:pPr>
      <w:r w:rsidRPr="31B6BB77" w:rsidR="2DCA03CD">
        <w:rPr>
          <w:rFonts w:ascii="Arial" w:hAnsi="Arial" w:eastAsia="Arial" w:cs="Arial"/>
          <w:sz w:val="22"/>
          <w:szCs w:val="22"/>
        </w:rPr>
        <w:t>Beyond Blue:1300 22 46 36.</w:t>
      </w:r>
      <w:r>
        <w:br/>
      </w:r>
      <w:r w:rsidRPr="31B6BB77" w:rsidR="2DCA03CD">
        <w:rPr>
          <w:rFonts w:ascii="Arial" w:hAnsi="Arial" w:eastAsia="Arial" w:cs="Arial"/>
          <w:sz w:val="22"/>
          <w:szCs w:val="22"/>
        </w:rPr>
        <w:t>Suicide Callback Service: 1300 659 467</w:t>
      </w:r>
      <w:r>
        <w:br/>
      </w:r>
      <w:proofErr w:type="spellStart"/>
      <w:r w:rsidRPr="31B6BB77" w:rsidR="2DCA03CD">
        <w:rPr>
          <w:rFonts w:ascii="Arial" w:hAnsi="Arial" w:eastAsia="Arial" w:cs="Arial"/>
          <w:sz w:val="22"/>
          <w:szCs w:val="22"/>
        </w:rPr>
        <w:t>MensLine</w:t>
      </w:r>
      <w:proofErr w:type="spellEnd"/>
      <w:r w:rsidRPr="31B6BB77" w:rsidR="2DCA03CD">
        <w:rPr>
          <w:rFonts w:ascii="Arial" w:hAnsi="Arial" w:eastAsia="Arial" w:cs="Arial"/>
          <w:sz w:val="22"/>
          <w:szCs w:val="22"/>
        </w:rPr>
        <w:t xml:space="preserve"> Australia: 1300 789 978</w:t>
      </w:r>
      <w:r>
        <w:br/>
      </w:r>
      <w:r w:rsidRPr="31B6BB77" w:rsidR="2DCA03CD">
        <w:rPr>
          <w:rFonts w:ascii="Arial" w:hAnsi="Arial" w:eastAsia="Arial" w:cs="Arial"/>
          <w:sz w:val="22"/>
          <w:szCs w:val="22"/>
        </w:rPr>
        <w:t>Kids Helpline: 1800 551 800</w:t>
      </w:r>
      <w:r>
        <w:br/>
      </w:r>
      <w:r w:rsidRPr="31B6BB77" w:rsidR="2DCA03CD">
        <w:rPr>
          <w:rFonts w:ascii="Arial" w:hAnsi="Arial" w:eastAsia="Arial" w:cs="Arial"/>
          <w:sz w:val="22"/>
          <w:szCs w:val="22"/>
        </w:rPr>
        <w:t>Headspace: 1800 650 890</w:t>
      </w:r>
      <w:r>
        <w:br/>
      </w:r>
      <w:proofErr w:type="spellStart"/>
      <w:r w:rsidRPr="31B6BB77" w:rsidR="2DCA03CD">
        <w:rPr>
          <w:rFonts w:ascii="Arial" w:hAnsi="Arial" w:eastAsia="Arial" w:cs="Arial"/>
          <w:sz w:val="22"/>
          <w:szCs w:val="22"/>
        </w:rPr>
        <w:t>ReachOut</w:t>
      </w:r>
      <w:proofErr w:type="spellEnd"/>
      <w:r w:rsidRPr="31B6BB77" w:rsidR="2DCA03CD">
        <w:rPr>
          <w:rFonts w:ascii="Arial" w:hAnsi="Arial" w:eastAsia="Arial" w:cs="Arial"/>
          <w:sz w:val="22"/>
          <w:szCs w:val="22"/>
        </w:rPr>
        <w:t>: au.reachout.com</w:t>
      </w:r>
    </w:p>
    <w:p w:rsidR="31B6BB77" w:rsidP="31B6BB77" w:rsidRDefault="31B6BB77" w14:paraId="5347D126" w14:textId="723D5535">
      <w:pPr>
        <w:pStyle w:val="Normal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>
        <w:br/>
      </w:r>
      <w:r w:rsidRPr="31B6BB77" w:rsidR="3C6672A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References:</w:t>
      </w:r>
    </w:p>
    <w:p w:rsidR="2317B664" w:rsidP="31B6BB77" w:rsidRDefault="2317B664" w14:paraId="501DC865" w14:textId="4DDABBC0">
      <w:pPr>
        <w:pStyle w:val="FootnoteText"/>
        <w:rPr>
          <w:rFonts w:ascii="Arial" w:hAnsi="Arial" w:eastAsia="Arial" w:cs="Arial"/>
          <w:sz w:val="20"/>
          <w:szCs w:val="20"/>
          <w:lang w:val="en-GB"/>
        </w:rPr>
      </w:pPr>
      <w:r w:rsidRPr="31B6BB77" w:rsidR="2317B664">
        <w:rPr>
          <w:rFonts w:ascii="Arial" w:hAnsi="Arial" w:eastAsia="Arial" w:cs="Arial"/>
          <w:sz w:val="20"/>
          <w:szCs w:val="20"/>
          <w:lang w:val="en-GB"/>
        </w:rPr>
        <w:t>1.Butterfly Foundation. Paying the price: The economic and social impact of eating disorders. Melbourne: Butterfly Foundation, (2012.)</w:t>
      </w:r>
    </w:p>
    <w:p w:rsidR="31B6BB77" w:rsidP="31B6BB77" w:rsidRDefault="31B6BB77" w14:paraId="02E51060" w14:textId="1DAC459D">
      <w:pPr>
        <w:pStyle w:val="FootnoteText"/>
        <w:rPr>
          <w:rFonts w:ascii="Arial" w:hAnsi="Arial" w:eastAsia="Arial" w:cs="Arial"/>
          <w:sz w:val="20"/>
          <w:szCs w:val="20"/>
          <w:lang w:val="en-GB"/>
        </w:rPr>
      </w:pPr>
    </w:p>
    <w:p w:rsidR="2317B664" w:rsidP="31B6BB77" w:rsidRDefault="2317B664" w14:paraId="16C19500" w14:textId="76DA11CA">
      <w:pPr>
        <w:pStyle w:val="FootnoteText"/>
        <w:rPr>
          <w:rFonts w:ascii="Arial" w:hAnsi="Arial" w:eastAsia="Arial" w:cs="Arial"/>
          <w:sz w:val="20"/>
          <w:szCs w:val="20"/>
        </w:rPr>
      </w:pPr>
      <w:r w:rsidRPr="31B6BB77" w:rsidR="2317B664">
        <w:rPr>
          <w:rFonts w:ascii="Arial" w:hAnsi="Arial" w:eastAsia="Arial" w:cs="Arial"/>
          <w:sz w:val="20"/>
          <w:szCs w:val="20"/>
        </w:rPr>
        <w:t xml:space="preserve">2.Hart L, Granillo M, </w:t>
      </w:r>
      <w:proofErr w:type="spellStart"/>
      <w:r w:rsidRPr="31B6BB77" w:rsidR="2317B664">
        <w:rPr>
          <w:rFonts w:ascii="Arial" w:hAnsi="Arial" w:eastAsia="Arial" w:cs="Arial"/>
          <w:sz w:val="20"/>
          <w:szCs w:val="20"/>
        </w:rPr>
        <w:t>Jorm</w:t>
      </w:r>
      <w:proofErr w:type="spellEnd"/>
      <w:r w:rsidRPr="31B6BB77" w:rsidR="2317B664">
        <w:rPr>
          <w:rFonts w:ascii="Arial" w:hAnsi="Arial" w:eastAsia="Arial" w:cs="Arial"/>
          <w:sz w:val="20"/>
          <w:szCs w:val="20"/>
        </w:rPr>
        <w:t xml:space="preserve"> A, Paxton S. Unmet need for treatment in the eating disorders: A systematic review of eating disorder specific treatment seeking among community cases. </w:t>
      </w:r>
      <w:r w:rsidRPr="31B6BB77" w:rsidR="2317B664">
        <w:rPr>
          <w:rFonts w:ascii="Arial" w:hAnsi="Arial" w:eastAsia="Arial" w:cs="Arial"/>
          <w:i w:val="1"/>
          <w:iCs w:val="1"/>
          <w:sz w:val="20"/>
          <w:szCs w:val="20"/>
        </w:rPr>
        <w:t>Clinical Psychology Review</w:t>
      </w:r>
      <w:r w:rsidRPr="31B6BB77" w:rsidR="2317B664">
        <w:rPr>
          <w:rFonts w:ascii="Arial" w:hAnsi="Arial" w:eastAsia="Arial" w:cs="Arial"/>
          <w:sz w:val="20"/>
          <w:szCs w:val="20"/>
        </w:rPr>
        <w:t>. 2011;31(5):727-735</w:t>
      </w:r>
    </w:p>
    <w:p w:rsidR="31B6BB77" w:rsidP="31B6BB77" w:rsidRDefault="31B6BB77" w14:paraId="68F7E8BA" w14:textId="6ED435EC">
      <w:pPr>
        <w:pStyle w:val="FootnoteText"/>
        <w:rPr>
          <w:rFonts w:ascii="Arial" w:hAnsi="Arial" w:eastAsia="Arial" w:cs="Arial"/>
          <w:sz w:val="20"/>
          <w:szCs w:val="20"/>
          <w:lang w:val="en-GB"/>
        </w:rPr>
      </w:pPr>
    </w:p>
    <w:p w:rsidR="2317B664" w:rsidP="34E5DA51" w:rsidRDefault="2317B664" w14:paraId="5D8EBEA9" w14:textId="5B951FA9">
      <w:pPr>
        <w:rPr>
          <w:rFonts w:ascii="Arial" w:hAnsi="Arial" w:eastAsia="Arial" w:cs="Arial"/>
          <w:sz w:val="20"/>
          <w:szCs w:val="20"/>
        </w:rPr>
      </w:pPr>
      <w:r w:rsidRPr="34E5DA51" w:rsidR="2317B664">
        <w:rPr>
          <w:rFonts w:ascii="Arial" w:hAnsi="Arial" w:eastAsia="Arial" w:cs="Arial"/>
          <w:sz w:val="20"/>
          <w:szCs w:val="20"/>
          <w:lang w:val="en-AU"/>
        </w:rPr>
        <w:t xml:space="preserve">3.Davis, C., Katzman, D. K., Kaptein, S., Kirsh, C., Brewer, H., Kalmbach, K., Olmsted, M. P., Woodside, D. B., &amp; Kaplan, A. S. (1997). The prevalence of high-level exercise in the eating disorders: Etiological implications. Comprehensive Psychiatry, 38(6), 321–326.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2317B664" w:rsidP="31B6BB77" w:rsidRDefault="2317B664" w14:paraId="5DD50CCB" w14:textId="02FB9A03">
      <w:pPr>
        <w:rPr>
          <w:rFonts w:ascii="Arial" w:hAnsi="Arial" w:eastAsia="Arial" w:cs="Arial"/>
          <w:sz w:val="20"/>
          <w:szCs w:val="20"/>
        </w:rPr>
      </w:pPr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4.Hay, P.,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Girosi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, F., Mond, J.M. (2015).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Prevalence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and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socio-demographic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correlates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of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DSM-5 Eating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Disorders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in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the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South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Australian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Community. Journal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of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 xml:space="preserve"> Eating </w:t>
      </w:r>
      <w:proofErr w:type="spellStart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Disorders</w:t>
      </w:r>
      <w:proofErr w:type="spellEnd"/>
      <w:r w:rsidRPr="34E5DA51" w:rsidR="2317B664">
        <w:rPr>
          <w:rFonts w:ascii="Arial" w:hAnsi="Arial" w:eastAsia="Arial" w:cs="Arial"/>
          <w:sz w:val="20"/>
          <w:szCs w:val="20"/>
          <w:lang w:val="de-DE"/>
        </w:rPr>
        <w:t>; 3: 19</w:t>
      </w:r>
    </w:p>
    <w:p w:rsidR="2317B664" w:rsidP="31B6BB77" w:rsidRDefault="2317B664" w14:paraId="37E6A7D3" w14:textId="529E53A6">
      <w:pPr>
        <w:rPr>
          <w:rFonts w:ascii="Arial" w:hAnsi="Arial" w:eastAsia="Arial" w:cs="Arial"/>
          <w:sz w:val="20"/>
          <w:szCs w:val="20"/>
        </w:rPr>
      </w:pPr>
      <w:r w:rsidRPr="31B6BB77" w:rsidR="2317B664">
        <w:rPr>
          <w:rFonts w:ascii="Arial" w:hAnsi="Arial" w:eastAsia="Arial" w:cs="Arial"/>
          <w:sz w:val="20"/>
          <w:szCs w:val="20"/>
          <w:lang w:val="de-DE"/>
        </w:rPr>
        <w:t>Johnson, C.S.; Bedford, J. (2004). Eating attitudes across age and gender groups: A Canadian study. Eating and Weight Disorders - Studies on Anorexia, Bulimia and Obesity, 9, 16-23</w:t>
      </w:r>
    </w:p>
    <w:p w:rsidR="31B6BB77" w:rsidP="1A774ACE" w:rsidRDefault="31B6BB77" w14:paraId="5DED102B" w14:textId="59D31F11">
      <w:pPr>
        <w:pStyle w:val="Normal"/>
        <w:rPr>
          <w:rFonts w:ascii="Arial" w:hAnsi="Arial" w:eastAsia="Arial" w:cs="Arial"/>
          <w:sz w:val="20"/>
          <w:szCs w:val="20"/>
          <w:lang w:val="en-AU"/>
        </w:rPr>
      </w:pPr>
    </w:p>
    <w:sectPr w:rsidR="6488AEAC">
      <w:headerReference w:type="default" r:id="rId19"/>
      <w:footerReference w:type="default" r:id="rId20"/>
      <w:headerReference w:type="first" r:id="rId21"/>
      <w:footerReference w:type="first" r:id="rId2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1D0" w:rsidRDefault="007931D0" w14:paraId="7D31A4DA" w14:textId="77777777">
      <w:pPr>
        <w:spacing w:after="0" w:line="240" w:lineRule="auto"/>
      </w:pPr>
      <w:r>
        <w:separator/>
      </w:r>
    </w:p>
  </w:endnote>
  <w:endnote w:type="continuationSeparator" w:id="0">
    <w:p w:rsidR="007931D0" w:rsidRDefault="007931D0" w14:paraId="0DE137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488AEAC" w:rsidP="6488AEAC" w:rsidRDefault="6488AEAC" w14:paraId="21640858" w14:textId="64482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39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50"/>
    </w:tblGrid>
    <w:tr w:rsidR="6488AEAC" w:rsidTr="4BE7D0EA" w14:paraId="0AD1725F" w14:textId="77777777">
      <w:trPr>
        <w:trHeight w:val="495"/>
      </w:trPr>
      <w:tc>
        <w:tcPr>
          <w:tcW w:w="3120" w:type="dxa"/>
          <w:tcMar/>
        </w:tcPr>
        <w:p w:rsidR="6488AEAC" w:rsidP="6488AEAC" w:rsidRDefault="434941AB" w14:paraId="1D5FE7C5" w14:textId="0EA363D7" w14:noSpellErr="1">
          <w:pPr>
            <w:pStyle w:val="Header"/>
            <w:ind w:left="-115"/>
          </w:pPr>
          <w:r w:rsidR="31B6BB77">
            <w:drawing>
              <wp:inline wp14:editId="65C4DDCC" wp14:anchorId="122155D2">
                <wp:extent cx="1535076" cy="528468"/>
                <wp:effectExtent l="0" t="0" r="0" b="0"/>
                <wp:docPr id="1237193502" name="Picture 1237193502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237193502"/>
                        <pic:cNvPicPr/>
                      </pic:nvPicPr>
                      <pic:blipFill>
                        <a:blip r:embed="Rf7dd2d99b22743b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35076" cy="528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6488AEAC" w:rsidP="6488AEAC" w:rsidRDefault="6488AEAC" w14:paraId="21EFA947" w14:textId="52B744C7">
          <w:pPr>
            <w:pStyle w:val="Header"/>
            <w:jc w:val="center"/>
          </w:pPr>
        </w:p>
      </w:tc>
      <w:tc>
        <w:tcPr>
          <w:tcW w:w="3150" w:type="dxa"/>
          <w:tcMar/>
        </w:tcPr>
        <w:p w:rsidR="6488AEAC" w:rsidP="6488AEAC" w:rsidRDefault="434941AB" w14:paraId="266C3A81" w14:textId="749023E2" w14:noSpellErr="1">
          <w:pPr>
            <w:pStyle w:val="Header"/>
            <w:ind w:right="-115"/>
            <w:jc w:val="right"/>
          </w:pPr>
          <w:r w:rsidR="4BE7D0EA">
            <w:drawing>
              <wp:inline wp14:editId="1DFA7E32" wp14:anchorId="56A2305D">
                <wp:extent cx="1781175" cy="498360"/>
                <wp:effectExtent l="0" t="0" r="0" b="0"/>
                <wp:docPr id="1689257570" name="Picture 1689257570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689257570"/>
                        <pic:cNvPicPr/>
                      </pic:nvPicPr>
                      <pic:blipFill>
                        <a:blip r:embed="Rc05739b29af14e84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781175" cy="498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488AEAC" w:rsidP="6488AEAC" w:rsidRDefault="6488AEAC" w14:paraId="44366CB3" w14:textId="5190D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1D0" w:rsidRDefault="007931D0" w14:paraId="3321EA3C" w14:textId="77777777">
      <w:pPr>
        <w:spacing w:after="0" w:line="240" w:lineRule="auto"/>
      </w:pPr>
      <w:r>
        <w:separator/>
      </w:r>
    </w:p>
  </w:footnote>
  <w:footnote w:type="continuationSeparator" w:id="0">
    <w:p w:rsidR="007931D0" w:rsidRDefault="007931D0" w14:paraId="748C5D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488AEAC" w:rsidP="6488AEAC" w:rsidRDefault="6488AEAC" w14:paraId="3A6BC323" w14:textId="4D5B8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488AEAC" w:rsidP="6488AEAC" w:rsidRDefault="6488AEAC" w14:paraId="22D1C143" w14:textId="0F6E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0E31BB"/>
    <w:multiLevelType w:val="hybridMultilevel"/>
    <w:tmpl w:val="1C728A26"/>
    <w:lvl w:ilvl="0" w:tplc="479C8F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789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28A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0F4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65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24DC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FC1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A27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60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2367C"/>
    <w:multiLevelType w:val="hybridMultilevel"/>
    <w:tmpl w:val="DA626D9E"/>
    <w:lvl w:ilvl="0" w:tplc="A36C0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FA2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F06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C23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FA4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C3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7CE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76B4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8D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DB6D1F"/>
    <w:multiLevelType w:val="hybridMultilevel"/>
    <w:tmpl w:val="2B641952"/>
    <w:lvl w:ilvl="0" w:tplc="C97C0F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87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2E0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2BF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FCF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E4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AC9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286D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074FAF"/>
    <w:multiLevelType w:val="hybridMultilevel"/>
    <w:tmpl w:val="812E61E4"/>
    <w:lvl w:ilvl="0" w:tplc="C71C12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3215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D4A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641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16D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EF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2E0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5EB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3C7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E314B6"/>
    <w:multiLevelType w:val="hybridMultilevel"/>
    <w:tmpl w:val="6D1AFD0E"/>
    <w:lvl w:ilvl="0" w:tplc="88EEA5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D0B6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D4F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80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40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05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78B5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A4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30B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tjQwtTQ3MzY0N7RQ0lEKTi0uzszPAykwqgUA67lw9SwAAAA="/>
  </w:docVars>
  <w:rsids>
    <w:rsidRoot w:val="7F819570"/>
    <w:rsid w:val="0005A87E"/>
    <w:rsid w:val="0013364B"/>
    <w:rsid w:val="0041562C"/>
    <w:rsid w:val="00421A1B"/>
    <w:rsid w:val="004A9D58"/>
    <w:rsid w:val="004C787E"/>
    <w:rsid w:val="004F3CBB"/>
    <w:rsid w:val="004F7B3E"/>
    <w:rsid w:val="0051714B"/>
    <w:rsid w:val="00551996"/>
    <w:rsid w:val="0056361A"/>
    <w:rsid w:val="005990B1"/>
    <w:rsid w:val="006A2DFE"/>
    <w:rsid w:val="007931D0"/>
    <w:rsid w:val="008250AF"/>
    <w:rsid w:val="00876788"/>
    <w:rsid w:val="008B51F9"/>
    <w:rsid w:val="00901177"/>
    <w:rsid w:val="00906567"/>
    <w:rsid w:val="0097295A"/>
    <w:rsid w:val="009C1892"/>
    <w:rsid w:val="00A6003F"/>
    <w:rsid w:val="00AE4B9A"/>
    <w:rsid w:val="00AF26A9"/>
    <w:rsid w:val="00B70F7A"/>
    <w:rsid w:val="00C6462D"/>
    <w:rsid w:val="00D4DBE3"/>
    <w:rsid w:val="00F0D7EB"/>
    <w:rsid w:val="00F3EF55"/>
    <w:rsid w:val="00FEA151"/>
    <w:rsid w:val="012C4EB8"/>
    <w:rsid w:val="014ABD66"/>
    <w:rsid w:val="01B9FA04"/>
    <w:rsid w:val="01C68A03"/>
    <w:rsid w:val="02383606"/>
    <w:rsid w:val="02684CCF"/>
    <w:rsid w:val="02F259A5"/>
    <w:rsid w:val="0352B99F"/>
    <w:rsid w:val="035F4F3C"/>
    <w:rsid w:val="03937716"/>
    <w:rsid w:val="03996190"/>
    <w:rsid w:val="03B675AE"/>
    <w:rsid w:val="03BCDE2B"/>
    <w:rsid w:val="0438F1A4"/>
    <w:rsid w:val="044BED50"/>
    <w:rsid w:val="046F5816"/>
    <w:rsid w:val="04AA58B4"/>
    <w:rsid w:val="04EED977"/>
    <w:rsid w:val="04FAC211"/>
    <w:rsid w:val="0520B9FB"/>
    <w:rsid w:val="0520E8A6"/>
    <w:rsid w:val="052BE892"/>
    <w:rsid w:val="0580652E"/>
    <w:rsid w:val="05E14F3A"/>
    <w:rsid w:val="05E85FA3"/>
    <w:rsid w:val="06110EC7"/>
    <w:rsid w:val="06129B82"/>
    <w:rsid w:val="0642A143"/>
    <w:rsid w:val="068A5A61"/>
    <w:rsid w:val="06A7202D"/>
    <w:rsid w:val="06BAA1AF"/>
    <w:rsid w:val="06DCC7A6"/>
    <w:rsid w:val="06EEAFC6"/>
    <w:rsid w:val="0777E6B8"/>
    <w:rsid w:val="07A4D7A1"/>
    <w:rsid w:val="07D1DD5B"/>
    <w:rsid w:val="083262D3"/>
    <w:rsid w:val="08678F05"/>
    <w:rsid w:val="08B88F34"/>
    <w:rsid w:val="08D8A81E"/>
    <w:rsid w:val="091E3840"/>
    <w:rsid w:val="0942C939"/>
    <w:rsid w:val="0942EAA3"/>
    <w:rsid w:val="09680C92"/>
    <w:rsid w:val="09CCADD0"/>
    <w:rsid w:val="0A00C05C"/>
    <w:rsid w:val="0A2B2390"/>
    <w:rsid w:val="0A48A518"/>
    <w:rsid w:val="0A60927E"/>
    <w:rsid w:val="0AFAFC3C"/>
    <w:rsid w:val="0B1C0E42"/>
    <w:rsid w:val="0B213975"/>
    <w:rsid w:val="0B261C84"/>
    <w:rsid w:val="0B264713"/>
    <w:rsid w:val="0B3AB6D7"/>
    <w:rsid w:val="0B79C24F"/>
    <w:rsid w:val="0BAEE876"/>
    <w:rsid w:val="0BDBEDF7"/>
    <w:rsid w:val="0C4846A6"/>
    <w:rsid w:val="0C66A523"/>
    <w:rsid w:val="0C8880E8"/>
    <w:rsid w:val="0CA10A69"/>
    <w:rsid w:val="0CC21774"/>
    <w:rsid w:val="0CDCDF20"/>
    <w:rsid w:val="0D0C8782"/>
    <w:rsid w:val="0DB131D9"/>
    <w:rsid w:val="0DBEC25D"/>
    <w:rsid w:val="0DEAFB1C"/>
    <w:rsid w:val="0DEE14CE"/>
    <w:rsid w:val="0E5EF93A"/>
    <w:rsid w:val="0E754D02"/>
    <w:rsid w:val="0E8829E0"/>
    <w:rsid w:val="0EA1AFD4"/>
    <w:rsid w:val="0F04F0FF"/>
    <w:rsid w:val="0F06280E"/>
    <w:rsid w:val="0FD53DD2"/>
    <w:rsid w:val="100FBD0C"/>
    <w:rsid w:val="10A4F76A"/>
    <w:rsid w:val="10F4248A"/>
    <w:rsid w:val="10FF649E"/>
    <w:rsid w:val="113137AB"/>
    <w:rsid w:val="1143F55A"/>
    <w:rsid w:val="115B7306"/>
    <w:rsid w:val="11718A04"/>
    <w:rsid w:val="117EB67A"/>
    <w:rsid w:val="11A3EF53"/>
    <w:rsid w:val="11B47E6D"/>
    <w:rsid w:val="11E79AD2"/>
    <w:rsid w:val="120BFDB3"/>
    <w:rsid w:val="121BF247"/>
    <w:rsid w:val="1264EBB4"/>
    <w:rsid w:val="12807FD7"/>
    <w:rsid w:val="12B6F9A2"/>
    <w:rsid w:val="133821E7"/>
    <w:rsid w:val="13744CF5"/>
    <w:rsid w:val="1382DAA7"/>
    <w:rsid w:val="13AA0A28"/>
    <w:rsid w:val="13AB3AEA"/>
    <w:rsid w:val="14287922"/>
    <w:rsid w:val="14AEF342"/>
    <w:rsid w:val="14C679AA"/>
    <w:rsid w:val="14D20042"/>
    <w:rsid w:val="14F1AC8E"/>
    <w:rsid w:val="15055413"/>
    <w:rsid w:val="15565A06"/>
    <w:rsid w:val="155E6F9E"/>
    <w:rsid w:val="15614417"/>
    <w:rsid w:val="157CAE17"/>
    <w:rsid w:val="15C20AC3"/>
    <w:rsid w:val="16136119"/>
    <w:rsid w:val="16959DBC"/>
    <w:rsid w:val="16BDD026"/>
    <w:rsid w:val="16C76171"/>
    <w:rsid w:val="16D98C6A"/>
    <w:rsid w:val="172260E3"/>
    <w:rsid w:val="173750C2"/>
    <w:rsid w:val="17800BC0"/>
    <w:rsid w:val="17DADD40"/>
    <w:rsid w:val="18328834"/>
    <w:rsid w:val="1833028A"/>
    <w:rsid w:val="1838AFF8"/>
    <w:rsid w:val="18BF365C"/>
    <w:rsid w:val="18C709F1"/>
    <w:rsid w:val="18D112BA"/>
    <w:rsid w:val="18EC711D"/>
    <w:rsid w:val="18F98DB8"/>
    <w:rsid w:val="18FDEC72"/>
    <w:rsid w:val="195EE43A"/>
    <w:rsid w:val="1A06FDDD"/>
    <w:rsid w:val="1A0ADA46"/>
    <w:rsid w:val="1A6EF184"/>
    <w:rsid w:val="1A774ACE"/>
    <w:rsid w:val="1A822816"/>
    <w:rsid w:val="1A860CB8"/>
    <w:rsid w:val="1A9F06C6"/>
    <w:rsid w:val="1AA35575"/>
    <w:rsid w:val="1AB2D629"/>
    <w:rsid w:val="1B3814D5"/>
    <w:rsid w:val="1B3AB3FC"/>
    <w:rsid w:val="1B5AA0AE"/>
    <w:rsid w:val="1BD4BB7F"/>
    <w:rsid w:val="1C0BB36C"/>
    <w:rsid w:val="1C82EC45"/>
    <w:rsid w:val="1CB844FD"/>
    <w:rsid w:val="1CBE27E7"/>
    <w:rsid w:val="1D6260FA"/>
    <w:rsid w:val="1D62BCFF"/>
    <w:rsid w:val="1D983392"/>
    <w:rsid w:val="1E051E98"/>
    <w:rsid w:val="1E06B7BE"/>
    <w:rsid w:val="1E32E1C5"/>
    <w:rsid w:val="1E56CA98"/>
    <w:rsid w:val="1E614B1D"/>
    <w:rsid w:val="1F002FA9"/>
    <w:rsid w:val="1F0FD6AA"/>
    <w:rsid w:val="1F127F99"/>
    <w:rsid w:val="1F227ECD"/>
    <w:rsid w:val="1F34D6F8"/>
    <w:rsid w:val="1FA8D45F"/>
    <w:rsid w:val="1FF4FFE8"/>
    <w:rsid w:val="1FF71595"/>
    <w:rsid w:val="2001EF39"/>
    <w:rsid w:val="2032926B"/>
    <w:rsid w:val="205C7651"/>
    <w:rsid w:val="209A01BC"/>
    <w:rsid w:val="20E568DC"/>
    <w:rsid w:val="213BC9AD"/>
    <w:rsid w:val="21AEDE27"/>
    <w:rsid w:val="21CE62CC"/>
    <w:rsid w:val="220FAD07"/>
    <w:rsid w:val="2246EE95"/>
    <w:rsid w:val="22730E18"/>
    <w:rsid w:val="2287585C"/>
    <w:rsid w:val="22B311A8"/>
    <w:rsid w:val="22C3B81D"/>
    <w:rsid w:val="22E5CD11"/>
    <w:rsid w:val="2317B664"/>
    <w:rsid w:val="23287B8A"/>
    <w:rsid w:val="23394DC2"/>
    <w:rsid w:val="236906DE"/>
    <w:rsid w:val="23A045FE"/>
    <w:rsid w:val="23B6E17D"/>
    <w:rsid w:val="2426B0DB"/>
    <w:rsid w:val="245E7ED7"/>
    <w:rsid w:val="246C88B8"/>
    <w:rsid w:val="248E1A04"/>
    <w:rsid w:val="24EC4C0E"/>
    <w:rsid w:val="24FFFF27"/>
    <w:rsid w:val="25121203"/>
    <w:rsid w:val="25193782"/>
    <w:rsid w:val="252FE774"/>
    <w:rsid w:val="253D243D"/>
    <w:rsid w:val="2565F3DA"/>
    <w:rsid w:val="25AD6BAE"/>
    <w:rsid w:val="25BF65C4"/>
    <w:rsid w:val="25DC763F"/>
    <w:rsid w:val="25EAB26A"/>
    <w:rsid w:val="2609494E"/>
    <w:rsid w:val="261673B5"/>
    <w:rsid w:val="262EEDD2"/>
    <w:rsid w:val="26832590"/>
    <w:rsid w:val="26D3FC70"/>
    <w:rsid w:val="26E644EE"/>
    <w:rsid w:val="276FDDC0"/>
    <w:rsid w:val="2781B8EE"/>
    <w:rsid w:val="2807A039"/>
    <w:rsid w:val="280AC473"/>
    <w:rsid w:val="28F25406"/>
    <w:rsid w:val="295ABE8C"/>
    <w:rsid w:val="29FE0C95"/>
    <w:rsid w:val="2A1C1ECA"/>
    <w:rsid w:val="2A3EF275"/>
    <w:rsid w:val="2A7247FA"/>
    <w:rsid w:val="2A7F5900"/>
    <w:rsid w:val="2AAB05BE"/>
    <w:rsid w:val="2ACBADB9"/>
    <w:rsid w:val="2ADCAB4E"/>
    <w:rsid w:val="2B26D55B"/>
    <w:rsid w:val="2B3505AA"/>
    <w:rsid w:val="2B5637BB"/>
    <w:rsid w:val="2B78D841"/>
    <w:rsid w:val="2B92A6E7"/>
    <w:rsid w:val="2C1799AD"/>
    <w:rsid w:val="2C71BB85"/>
    <w:rsid w:val="2CA98C5B"/>
    <w:rsid w:val="2D6D874D"/>
    <w:rsid w:val="2D81D7A0"/>
    <w:rsid w:val="2DCA03CD"/>
    <w:rsid w:val="2DEF9271"/>
    <w:rsid w:val="2E071B71"/>
    <w:rsid w:val="2E562AF4"/>
    <w:rsid w:val="2E84FC79"/>
    <w:rsid w:val="2EA461D1"/>
    <w:rsid w:val="2F02AF9F"/>
    <w:rsid w:val="2F0F7B06"/>
    <w:rsid w:val="2F499499"/>
    <w:rsid w:val="2F545CC5"/>
    <w:rsid w:val="2F5E1A50"/>
    <w:rsid w:val="2F6181B2"/>
    <w:rsid w:val="2F97DBDF"/>
    <w:rsid w:val="2FAEAF52"/>
    <w:rsid w:val="2FC3CF29"/>
    <w:rsid w:val="2FE3FBF4"/>
    <w:rsid w:val="2FFFDB17"/>
    <w:rsid w:val="3008915B"/>
    <w:rsid w:val="30C0DA6D"/>
    <w:rsid w:val="30C54641"/>
    <w:rsid w:val="313C7928"/>
    <w:rsid w:val="3148879D"/>
    <w:rsid w:val="314E973E"/>
    <w:rsid w:val="31B6BB77"/>
    <w:rsid w:val="31F3C9B2"/>
    <w:rsid w:val="3201E86B"/>
    <w:rsid w:val="32053ACB"/>
    <w:rsid w:val="328C414F"/>
    <w:rsid w:val="332CFF9C"/>
    <w:rsid w:val="334A67A1"/>
    <w:rsid w:val="336D6416"/>
    <w:rsid w:val="33938AEB"/>
    <w:rsid w:val="33AC2BAD"/>
    <w:rsid w:val="33D5142A"/>
    <w:rsid w:val="33DDDDFF"/>
    <w:rsid w:val="34318B73"/>
    <w:rsid w:val="3431CADB"/>
    <w:rsid w:val="3483E52A"/>
    <w:rsid w:val="34C644ED"/>
    <w:rsid w:val="34E5DA51"/>
    <w:rsid w:val="34F9E47B"/>
    <w:rsid w:val="3502F00E"/>
    <w:rsid w:val="351707EC"/>
    <w:rsid w:val="3523B39D"/>
    <w:rsid w:val="35725BD2"/>
    <w:rsid w:val="357F8DA9"/>
    <w:rsid w:val="35A98127"/>
    <w:rsid w:val="36230F18"/>
    <w:rsid w:val="36295D74"/>
    <w:rsid w:val="365C972D"/>
    <w:rsid w:val="368BE99E"/>
    <w:rsid w:val="36A2FC4D"/>
    <w:rsid w:val="36AC4D03"/>
    <w:rsid w:val="372FA314"/>
    <w:rsid w:val="373DABFF"/>
    <w:rsid w:val="37CE34E6"/>
    <w:rsid w:val="380D7AFD"/>
    <w:rsid w:val="3818A0C0"/>
    <w:rsid w:val="381FAEB8"/>
    <w:rsid w:val="38229C97"/>
    <w:rsid w:val="3824ECA4"/>
    <w:rsid w:val="3875B66B"/>
    <w:rsid w:val="38965E90"/>
    <w:rsid w:val="38B06BB3"/>
    <w:rsid w:val="38C1114D"/>
    <w:rsid w:val="396823E8"/>
    <w:rsid w:val="39C83409"/>
    <w:rsid w:val="39F8BF89"/>
    <w:rsid w:val="3A1CDDA7"/>
    <w:rsid w:val="3A975334"/>
    <w:rsid w:val="3AB3C1DC"/>
    <w:rsid w:val="3B107CF0"/>
    <w:rsid w:val="3B75FB4B"/>
    <w:rsid w:val="3BA68A56"/>
    <w:rsid w:val="3BD230CB"/>
    <w:rsid w:val="3BDD808A"/>
    <w:rsid w:val="3BDE83B3"/>
    <w:rsid w:val="3BDEFC1B"/>
    <w:rsid w:val="3C003309"/>
    <w:rsid w:val="3C10BEA9"/>
    <w:rsid w:val="3C5BADB3"/>
    <w:rsid w:val="3C6672A2"/>
    <w:rsid w:val="3D38E66F"/>
    <w:rsid w:val="3D692B62"/>
    <w:rsid w:val="3D787457"/>
    <w:rsid w:val="3DAA8847"/>
    <w:rsid w:val="3DCB2AB8"/>
    <w:rsid w:val="3E442C3B"/>
    <w:rsid w:val="3E5F165C"/>
    <w:rsid w:val="3E61D872"/>
    <w:rsid w:val="3E8DDB94"/>
    <w:rsid w:val="3F1137E7"/>
    <w:rsid w:val="3F625E0A"/>
    <w:rsid w:val="3FC697D1"/>
    <w:rsid w:val="3FE73604"/>
    <w:rsid w:val="4032E84F"/>
    <w:rsid w:val="403DDE0D"/>
    <w:rsid w:val="40543422"/>
    <w:rsid w:val="405BBE8E"/>
    <w:rsid w:val="407509CA"/>
    <w:rsid w:val="407882E2"/>
    <w:rsid w:val="40A6DB76"/>
    <w:rsid w:val="40C536E2"/>
    <w:rsid w:val="40C75469"/>
    <w:rsid w:val="40D95BEB"/>
    <w:rsid w:val="40DED5C8"/>
    <w:rsid w:val="40F93FC5"/>
    <w:rsid w:val="4105A747"/>
    <w:rsid w:val="411D0C04"/>
    <w:rsid w:val="4128DA40"/>
    <w:rsid w:val="4141C745"/>
    <w:rsid w:val="414395D2"/>
    <w:rsid w:val="4160F9EF"/>
    <w:rsid w:val="41BBF913"/>
    <w:rsid w:val="41C8AFF1"/>
    <w:rsid w:val="41F345CE"/>
    <w:rsid w:val="42121ED7"/>
    <w:rsid w:val="42146A35"/>
    <w:rsid w:val="421C9B4B"/>
    <w:rsid w:val="423E259C"/>
    <w:rsid w:val="424DF2B7"/>
    <w:rsid w:val="42652D18"/>
    <w:rsid w:val="428601C4"/>
    <w:rsid w:val="434941AB"/>
    <w:rsid w:val="43794068"/>
    <w:rsid w:val="43E02BEC"/>
    <w:rsid w:val="443E357A"/>
    <w:rsid w:val="448069E5"/>
    <w:rsid w:val="44869573"/>
    <w:rsid w:val="451F600E"/>
    <w:rsid w:val="452D512C"/>
    <w:rsid w:val="454D6C9C"/>
    <w:rsid w:val="4582D09C"/>
    <w:rsid w:val="45BE1498"/>
    <w:rsid w:val="45C354F6"/>
    <w:rsid w:val="462C6FB2"/>
    <w:rsid w:val="46382B5F"/>
    <w:rsid w:val="464A5284"/>
    <w:rsid w:val="46BB306F"/>
    <w:rsid w:val="46FC2811"/>
    <w:rsid w:val="4700A772"/>
    <w:rsid w:val="47045880"/>
    <w:rsid w:val="471D9F6F"/>
    <w:rsid w:val="47AB1433"/>
    <w:rsid w:val="489EE1CC"/>
    <w:rsid w:val="48B2509F"/>
    <w:rsid w:val="48B9D6AB"/>
    <w:rsid w:val="48CA8911"/>
    <w:rsid w:val="48D1E7E4"/>
    <w:rsid w:val="48D46E9C"/>
    <w:rsid w:val="48F26215"/>
    <w:rsid w:val="49264752"/>
    <w:rsid w:val="4929E865"/>
    <w:rsid w:val="49323BCD"/>
    <w:rsid w:val="494B363F"/>
    <w:rsid w:val="49713F44"/>
    <w:rsid w:val="498394AF"/>
    <w:rsid w:val="49AE8386"/>
    <w:rsid w:val="49AFEF0A"/>
    <w:rsid w:val="49AFF7E4"/>
    <w:rsid w:val="4A20DDBF"/>
    <w:rsid w:val="4A622D53"/>
    <w:rsid w:val="4A81705C"/>
    <w:rsid w:val="4A99E4F5"/>
    <w:rsid w:val="4AA03201"/>
    <w:rsid w:val="4ACFF692"/>
    <w:rsid w:val="4AE37206"/>
    <w:rsid w:val="4B12EF0C"/>
    <w:rsid w:val="4B278A4B"/>
    <w:rsid w:val="4B9435D5"/>
    <w:rsid w:val="4BD68B20"/>
    <w:rsid w:val="4BE7D0EA"/>
    <w:rsid w:val="4BF6B7B6"/>
    <w:rsid w:val="4C45698B"/>
    <w:rsid w:val="4C5529C4"/>
    <w:rsid w:val="4C56170A"/>
    <w:rsid w:val="4CBB3571"/>
    <w:rsid w:val="4CF94253"/>
    <w:rsid w:val="4D239E2D"/>
    <w:rsid w:val="4D550AC3"/>
    <w:rsid w:val="4D661A40"/>
    <w:rsid w:val="4DAD6A43"/>
    <w:rsid w:val="4DED0546"/>
    <w:rsid w:val="4E0D9FC1"/>
    <w:rsid w:val="4E378B98"/>
    <w:rsid w:val="4E3DDD75"/>
    <w:rsid w:val="4E5EE66E"/>
    <w:rsid w:val="4E6554AC"/>
    <w:rsid w:val="4EDE9871"/>
    <w:rsid w:val="4F0493FF"/>
    <w:rsid w:val="4F38B4BE"/>
    <w:rsid w:val="4F542CAD"/>
    <w:rsid w:val="4F77E50D"/>
    <w:rsid w:val="4F79724B"/>
    <w:rsid w:val="4F8597AA"/>
    <w:rsid w:val="4F8AD60A"/>
    <w:rsid w:val="4F9C8569"/>
    <w:rsid w:val="4FD6E0B7"/>
    <w:rsid w:val="4FF2D633"/>
    <w:rsid w:val="50085267"/>
    <w:rsid w:val="50153577"/>
    <w:rsid w:val="50160DB0"/>
    <w:rsid w:val="509748E5"/>
    <w:rsid w:val="509FF057"/>
    <w:rsid w:val="50B85423"/>
    <w:rsid w:val="50C65824"/>
    <w:rsid w:val="50C76218"/>
    <w:rsid w:val="51049759"/>
    <w:rsid w:val="5124796F"/>
    <w:rsid w:val="51775AB1"/>
    <w:rsid w:val="51A555A0"/>
    <w:rsid w:val="51AD6BFA"/>
    <w:rsid w:val="51B3F7BF"/>
    <w:rsid w:val="51B84944"/>
    <w:rsid w:val="51C6E651"/>
    <w:rsid w:val="522B9E6B"/>
    <w:rsid w:val="5246B466"/>
    <w:rsid w:val="526153A4"/>
    <w:rsid w:val="526994E3"/>
    <w:rsid w:val="52CF656E"/>
    <w:rsid w:val="53419D3A"/>
    <w:rsid w:val="53F5ABD1"/>
    <w:rsid w:val="541387EC"/>
    <w:rsid w:val="546665CD"/>
    <w:rsid w:val="546B75FA"/>
    <w:rsid w:val="5486B9C7"/>
    <w:rsid w:val="5488D8A1"/>
    <w:rsid w:val="54911AAC"/>
    <w:rsid w:val="54A31782"/>
    <w:rsid w:val="54BDDDBD"/>
    <w:rsid w:val="54C64756"/>
    <w:rsid w:val="54D6B5DA"/>
    <w:rsid w:val="54EF6853"/>
    <w:rsid w:val="5521018F"/>
    <w:rsid w:val="5559D880"/>
    <w:rsid w:val="557F3156"/>
    <w:rsid w:val="55CFBCF4"/>
    <w:rsid w:val="55D54431"/>
    <w:rsid w:val="55F87478"/>
    <w:rsid w:val="5643B0A4"/>
    <w:rsid w:val="565ED185"/>
    <w:rsid w:val="5663BF15"/>
    <w:rsid w:val="566D4F70"/>
    <w:rsid w:val="566ECC7F"/>
    <w:rsid w:val="5694BF16"/>
    <w:rsid w:val="57051EE9"/>
    <w:rsid w:val="571CB6D0"/>
    <w:rsid w:val="57233DB6"/>
    <w:rsid w:val="57342E4A"/>
    <w:rsid w:val="57658CAC"/>
    <w:rsid w:val="57874026"/>
    <w:rsid w:val="57C800F1"/>
    <w:rsid w:val="580A10E6"/>
    <w:rsid w:val="58330B55"/>
    <w:rsid w:val="58484D25"/>
    <w:rsid w:val="5877FBE5"/>
    <w:rsid w:val="5886F149"/>
    <w:rsid w:val="5889603F"/>
    <w:rsid w:val="58AA18D3"/>
    <w:rsid w:val="58D7621C"/>
    <w:rsid w:val="59233FAD"/>
    <w:rsid w:val="59340870"/>
    <w:rsid w:val="59388A36"/>
    <w:rsid w:val="593BC914"/>
    <w:rsid w:val="597DBBF3"/>
    <w:rsid w:val="59961DBD"/>
    <w:rsid w:val="59A15FB0"/>
    <w:rsid w:val="59A7FA80"/>
    <w:rsid w:val="59A9343E"/>
    <w:rsid w:val="59C52CFC"/>
    <w:rsid w:val="5A106CF1"/>
    <w:rsid w:val="5A1486C3"/>
    <w:rsid w:val="5A35FE3A"/>
    <w:rsid w:val="5A73327D"/>
    <w:rsid w:val="5A7ED6AA"/>
    <w:rsid w:val="5AF4116B"/>
    <w:rsid w:val="5B0F23B4"/>
    <w:rsid w:val="5B473A82"/>
    <w:rsid w:val="5B91762E"/>
    <w:rsid w:val="5BB576BC"/>
    <w:rsid w:val="5BD2FB03"/>
    <w:rsid w:val="5C2E50D0"/>
    <w:rsid w:val="5C4FB6DB"/>
    <w:rsid w:val="5C59A9AD"/>
    <w:rsid w:val="5C833F77"/>
    <w:rsid w:val="5C9311FB"/>
    <w:rsid w:val="5C944423"/>
    <w:rsid w:val="5CF6AA66"/>
    <w:rsid w:val="5D488343"/>
    <w:rsid w:val="5D766580"/>
    <w:rsid w:val="5D8455EF"/>
    <w:rsid w:val="5DEA00B3"/>
    <w:rsid w:val="5DF57A0E"/>
    <w:rsid w:val="5DFF3799"/>
    <w:rsid w:val="5E645864"/>
    <w:rsid w:val="5E989DB4"/>
    <w:rsid w:val="5EA33052"/>
    <w:rsid w:val="5EB05731"/>
    <w:rsid w:val="5EC817E0"/>
    <w:rsid w:val="5F21A53A"/>
    <w:rsid w:val="5F6A413A"/>
    <w:rsid w:val="5F745FD8"/>
    <w:rsid w:val="5F85D114"/>
    <w:rsid w:val="5FCAB2BD"/>
    <w:rsid w:val="5FCCB9E2"/>
    <w:rsid w:val="5FE50D42"/>
    <w:rsid w:val="5FF8C896"/>
    <w:rsid w:val="5FF9A2B2"/>
    <w:rsid w:val="60031E1D"/>
    <w:rsid w:val="6020313F"/>
    <w:rsid w:val="60830DCA"/>
    <w:rsid w:val="60975A68"/>
    <w:rsid w:val="609F4847"/>
    <w:rsid w:val="6106119B"/>
    <w:rsid w:val="6113D796"/>
    <w:rsid w:val="61523063"/>
    <w:rsid w:val="61688A43"/>
    <w:rsid w:val="61719D27"/>
    <w:rsid w:val="61AA6767"/>
    <w:rsid w:val="61E93880"/>
    <w:rsid w:val="62156468"/>
    <w:rsid w:val="62471D1D"/>
    <w:rsid w:val="625A6D97"/>
    <w:rsid w:val="62AED3F6"/>
    <w:rsid w:val="62CB4E48"/>
    <w:rsid w:val="62D24081"/>
    <w:rsid w:val="62DAEAB0"/>
    <w:rsid w:val="62E7CDB0"/>
    <w:rsid w:val="62EEA176"/>
    <w:rsid w:val="63192219"/>
    <w:rsid w:val="63683A24"/>
    <w:rsid w:val="63838800"/>
    <w:rsid w:val="63D90EC5"/>
    <w:rsid w:val="63DB5F4B"/>
    <w:rsid w:val="63E196E2"/>
    <w:rsid w:val="643CF190"/>
    <w:rsid w:val="646980EF"/>
    <w:rsid w:val="64839E11"/>
    <w:rsid w:val="6484FB83"/>
    <w:rsid w:val="6488AEAC"/>
    <w:rsid w:val="649F5608"/>
    <w:rsid w:val="64FDFA5A"/>
    <w:rsid w:val="6564DE68"/>
    <w:rsid w:val="65860D2E"/>
    <w:rsid w:val="6593EF59"/>
    <w:rsid w:val="65AC4158"/>
    <w:rsid w:val="65E67F60"/>
    <w:rsid w:val="665C2962"/>
    <w:rsid w:val="6692AEEA"/>
    <w:rsid w:val="66B31CBF"/>
    <w:rsid w:val="66C34B46"/>
    <w:rsid w:val="66FB26AF"/>
    <w:rsid w:val="66FDF0CC"/>
    <w:rsid w:val="670B735C"/>
    <w:rsid w:val="67391307"/>
    <w:rsid w:val="674925EC"/>
    <w:rsid w:val="675259C6"/>
    <w:rsid w:val="679121C8"/>
    <w:rsid w:val="67A7309B"/>
    <w:rsid w:val="67C1FC95"/>
    <w:rsid w:val="680570FA"/>
    <w:rsid w:val="68CB8DBF"/>
    <w:rsid w:val="68E695C0"/>
    <w:rsid w:val="6912C7D5"/>
    <w:rsid w:val="69570F34"/>
    <w:rsid w:val="697515E4"/>
    <w:rsid w:val="69A6EE65"/>
    <w:rsid w:val="69B32676"/>
    <w:rsid w:val="69EE0F80"/>
    <w:rsid w:val="6A1ECCAB"/>
    <w:rsid w:val="6A6EFC64"/>
    <w:rsid w:val="6A98E81B"/>
    <w:rsid w:val="6AA19D1E"/>
    <w:rsid w:val="6AD07141"/>
    <w:rsid w:val="6ADC20D5"/>
    <w:rsid w:val="6B1CDD56"/>
    <w:rsid w:val="6B20EDDF"/>
    <w:rsid w:val="6B340D2C"/>
    <w:rsid w:val="6B4EA2BA"/>
    <w:rsid w:val="6B4EF6D7"/>
    <w:rsid w:val="6B90FF6D"/>
    <w:rsid w:val="6BAD34E4"/>
    <w:rsid w:val="6BFD491B"/>
    <w:rsid w:val="6C031BBC"/>
    <w:rsid w:val="6C5CDE46"/>
    <w:rsid w:val="6C5FFA6A"/>
    <w:rsid w:val="6C61E704"/>
    <w:rsid w:val="6C7FF164"/>
    <w:rsid w:val="6C8E62D3"/>
    <w:rsid w:val="6CD57F6F"/>
    <w:rsid w:val="6CDA442D"/>
    <w:rsid w:val="6CEAC738"/>
    <w:rsid w:val="6D27C9A3"/>
    <w:rsid w:val="6D487AFC"/>
    <w:rsid w:val="6D4AFB50"/>
    <w:rsid w:val="6D4BB3A3"/>
    <w:rsid w:val="6DCD4F54"/>
    <w:rsid w:val="6E15CE7E"/>
    <w:rsid w:val="6E21D001"/>
    <w:rsid w:val="6E33B996"/>
    <w:rsid w:val="6E8A004D"/>
    <w:rsid w:val="6EBFB785"/>
    <w:rsid w:val="6ED30D3C"/>
    <w:rsid w:val="6F39FB41"/>
    <w:rsid w:val="6F44BF9F"/>
    <w:rsid w:val="6F69954A"/>
    <w:rsid w:val="6F88879E"/>
    <w:rsid w:val="705FC690"/>
    <w:rsid w:val="7090D215"/>
    <w:rsid w:val="70A4EEB7"/>
    <w:rsid w:val="70B40538"/>
    <w:rsid w:val="70BB0DF4"/>
    <w:rsid w:val="70C6CCF0"/>
    <w:rsid w:val="70F84435"/>
    <w:rsid w:val="7109CA20"/>
    <w:rsid w:val="710A434B"/>
    <w:rsid w:val="711C3740"/>
    <w:rsid w:val="71300ACC"/>
    <w:rsid w:val="7139517C"/>
    <w:rsid w:val="714A7ABE"/>
    <w:rsid w:val="7186CBE4"/>
    <w:rsid w:val="719B6223"/>
    <w:rsid w:val="72428D6B"/>
    <w:rsid w:val="72BAD9E9"/>
    <w:rsid w:val="72C99EB3"/>
    <w:rsid w:val="736E8854"/>
    <w:rsid w:val="738EBCF1"/>
    <w:rsid w:val="73AD73FA"/>
    <w:rsid w:val="73BBF6DD"/>
    <w:rsid w:val="73BF93D6"/>
    <w:rsid w:val="73ED1E88"/>
    <w:rsid w:val="7407E4BE"/>
    <w:rsid w:val="7413F9AD"/>
    <w:rsid w:val="7417425A"/>
    <w:rsid w:val="744431DF"/>
    <w:rsid w:val="748DD6E3"/>
    <w:rsid w:val="7498F43E"/>
    <w:rsid w:val="74B943AF"/>
    <w:rsid w:val="74BFA1D7"/>
    <w:rsid w:val="75039E4A"/>
    <w:rsid w:val="75167750"/>
    <w:rsid w:val="752F459E"/>
    <w:rsid w:val="754A0097"/>
    <w:rsid w:val="7583BE24"/>
    <w:rsid w:val="75AD87AC"/>
    <w:rsid w:val="75B40123"/>
    <w:rsid w:val="75C657CF"/>
    <w:rsid w:val="75EBC71F"/>
    <w:rsid w:val="76285ACE"/>
    <w:rsid w:val="76693DB3"/>
    <w:rsid w:val="770D882A"/>
    <w:rsid w:val="77207EC5"/>
    <w:rsid w:val="774AD956"/>
    <w:rsid w:val="77688749"/>
    <w:rsid w:val="77AD4F43"/>
    <w:rsid w:val="77C4790F"/>
    <w:rsid w:val="77D09FA9"/>
    <w:rsid w:val="77D62993"/>
    <w:rsid w:val="77ED6248"/>
    <w:rsid w:val="78294BFA"/>
    <w:rsid w:val="7839A41B"/>
    <w:rsid w:val="78B863DC"/>
    <w:rsid w:val="78C80CB1"/>
    <w:rsid w:val="78DB2314"/>
    <w:rsid w:val="79F48672"/>
    <w:rsid w:val="7A139789"/>
    <w:rsid w:val="7A4F9582"/>
    <w:rsid w:val="7A58B3F2"/>
    <w:rsid w:val="7A62665D"/>
    <w:rsid w:val="7A7F6756"/>
    <w:rsid w:val="7A924388"/>
    <w:rsid w:val="7AACC371"/>
    <w:rsid w:val="7ADB1496"/>
    <w:rsid w:val="7AF513A0"/>
    <w:rsid w:val="7B3A0B4E"/>
    <w:rsid w:val="7B5CBE65"/>
    <w:rsid w:val="7B8AB42C"/>
    <w:rsid w:val="7B904805"/>
    <w:rsid w:val="7B9DB241"/>
    <w:rsid w:val="7BA0345E"/>
    <w:rsid w:val="7BA249B2"/>
    <w:rsid w:val="7BD87C95"/>
    <w:rsid w:val="7C220931"/>
    <w:rsid w:val="7C9A6CAF"/>
    <w:rsid w:val="7CA6FA96"/>
    <w:rsid w:val="7CB24289"/>
    <w:rsid w:val="7D2C933B"/>
    <w:rsid w:val="7D44B301"/>
    <w:rsid w:val="7D9E9839"/>
    <w:rsid w:val="7DEDBC3A"/>
    <w:rsid w:val="7E28A803"/>
    <w:rsid w:val="7E3B9031"/>
    <w:rsid w:val="7E7223CB"/>
    <w:rsid w:val="7EB183DC"/>
    <w:rsid w:val="7EBD8756"/>
    <w:rsid w:val="7F252127"/>
    <w:rsid w:val="7F278963"/>
    <w:rsid w:val="7F3A689A"/>
    <w:rsid w:val="7F819570"/>
    <w:rsid w:val="7FA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9570"/>
  <w15:chartTrackingRefBased/>
  <w15:docId w15:val="{8DEB11BD-AF06-4C03-80D2-156578A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E4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B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4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B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4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footer" Target="footer2.xml" Id="rId22" /><Relationship Type="http://schemas.openxmlformats.org/officeDocument/2006/relationships/hyperlink" Target="https://insideoutinstitute.org.au/" TargetMode="External" Id="R166740df527041bf" /><Relationship Type="http://schemas.openxmlformats.org/officeDocument/2006/relationships/image" Target="/media/image3.png" Id="Rb5e442585dac4461" /><Relationship Type="http://schemas.openxmlformats.org/officeDocument/2006/relationships/hyperlink" Target="http://www.insideoutinstitute.org.au" TargetMode="External" Id="R71a1f1f67f1f4f31" /><Relationship Type="http://schemas.openxmlformats.org/officeDocument/2006/relationships/hyperlink" Target="mailto:claire@insideoutinstitute.org.au" TargetMode="External" Id="R472b5f75352c491c" /><Relationship Type="http://schemas.openxmlformats.org/officeDocument/2006/relationships/hyperlink" Target="https://insideoutinstitute.org.au/assets/nedc-mindframe-reporting-guidelines.pdf" TargetMode="External" Id="R3e0b0be33e064b8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jpg" Id="Rf7dd2d99b22743b3" /><Relationship Type="http://schemas.openxmlformats.org/officeDocument/2006/relationships/image" Target="/media/image5.jpg" Id="Rc05739b29af14e84" /></Relationships>
</file>

<file path=word/documenttasks/documenttasks1.xml><?xml version="1.0" encoding="utf-8"?>
<t:Tasks xmlns:t="http://schemas.microsoft.com/office/tasks/2019/documenttasks" xmlns:oel="http://schemas.microsoft.com/office/2019/extlst">
  <t:Task id="{C7C96B17-99D3-4019-85B0-45F8D871331B}">
    <t:Anchor>
      <t:Comment id="1391873083"/>
    </t:Anchor>
    <t:History>
      <t:Event id="{36BD4681-FAFD-4557-951B-9FD3021560DE}" time="2021-06-21T01:55:06.827Z">
        <t:Attribution userId="S::stephanie.boulet@sydney.edu.au::a2376885-f66e-4faf-aa3f-d2b92fe8c9bc" userProvider="AD" userName="Stephanie Boulet"/>
        <t:Anchor>
          <t:Comment id="1391873083"/>
        </t:Anchor>
        <t:Create/>
      </t:Event>
      <t:Event id="{F7BC2A92-F231-4B23-9FE5-9FA1398DB0A1}" time="2021-06-21T01:55:06.827Z">
        <t:Attribution userId="S::stephanie.boulet@sydney.edu.au::a2376885-f66e-4faf-aa3f-d2b92fe8c9bc" userProvider="AD" userName="Stephanie Boulet"/>
        <t:Anchor>
          <t:Comment id="1391873083"/>
        </t:Anchor>
        <t:Assign userId="S::stephanie.boulet@sydney.edu.au::a2376885-f66e-4faf-aa3f-d2b92fe8c9bc" userProvider="AD" userName="Stephanie Boulet"/>
      </t:Event>
      <t:Event id="{D6A1A2E8-E696-4E2E-981D-C1F88FC7EAC6}" time="2021-06-21T01:55:06.827Z">
        <t:Attribution userId="S::stephanie.boulet@sydney.edu.au::a2376885-f66e-4faf-aa3f-d2b92fe8c9bc" userProvider="AD" userName="Stephanie Boulet"/>
        <t:Anchor>
          <t:Comment id="1391873083"/>
        </t:Anchor>
        <t:SetTitle title="@Stephanie Boulet is there anything to declare here?"/>
      </t:Event>
      <t:Event id="{F470B573-4AF6-4DBC-9A36-A323E4F202FD}" time="2021-07-02T03:44:55.061Z">
        <t:Attribution userId="S::stephanie.boulet@sydney.edu.au::a2376885-f66e-4faf-aa3f-d2b92fe8c9bc" userProvider="AD" userName="Stephanie Boule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ECA166BF1EC4786CD79FC173BA86C" ma:contentTypeVersion="14" ma:contentTypeDescription="Create a new document." ma:contentTypeScope="" ma:versionID="25aac9512c6383d400d4d483c5638e7c">
  <xsd:schema xmlns:xsd="http://www.w3.org/2001/XMLSchema" xmlns:xs="http://www.w3.org/2001/XMLSchema" xmlns:p="http://schemas.microsoft.com/office/2006/metadata/properties" xmlns:ns2="b15b2b2c-30c7-4662-b243-dacfd4144c63" xmlns:ns3="12829ca4-0385-4523-9b4f-cacf3f5ee675" targetNamespace="http://schemas.microsoft.com/office/2006/metadata/properties" ma:root="true" ma:fieldsID="1c306054deb688a577d1022db9286610" ns2:_="" ns3:_="">
    <xsd:import namespace="b15b2b2c-30c7-4662-b243-dacfd4144c63"/>
    <xsd:import namespace="12829ca4-0385-4523-9b4f-cacf3f5e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Owne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b2b2c-30c7-4662-b243-dacfd414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Owner" ma:index="16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9ca4-0385-4523-9b4f-cacf3f5e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15b2b2c-30c7-4662-b243-dacfd4144c63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956C-6DF3-41F5-B85F-454EDCCAB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b2b2c-30c7-4662-b243-dacfd4144c63"/>
    <ds:schemaRef ds:uri="12829ca4-0385-4523-9b4f-cacf3f5e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E9BAC-9031-4654-A9A4-EE8F66827020}">
  <ds:schemaRefs>
    <ds:schemaRef ds:uri="http://schemas.microsoft.com/office/2006/metadata/properties"/>
    <ds:schemaRef ds:uri="http://schemas.microsoft.com/office/infopath/2007/PartnerControls"/>
    <ds:schemaRef ds:uri="b15b2b2c-30c7-4662-b243-dacfd4144c63"/>
  </ds:schemaRefs>
</ds:datastoreItem>
</file>

<file path=customXml/itemProps3.xml><?xml version="1.0" encoding="utf-8"?>
<ds:datastoreItem xmlns:ds="http://schemas.openxmlformats.org/officeDocument/2006/customXml" ds:itemID="{7BCD7B46-2F19-49C4-95EB-A4DF2ED3D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11FD6-9EAF-49AA-AD1A-8C1108D63B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Boulet</dc:creator>
  <keywords/>
  <dc:description/>
  <lastModifiedBy>Stephanie Boulet</lastModifiedBy>
  <revision>13</revision>
  <dcterms:created xsi:type="dcterms:W3CDTF">2021-07-22T06:12:00.0000000Z</dcterms:created>
  <dcterms:modified xsi:type="dcterms:W3CDTF">2021-08-02T23:57:05.9374993Z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0x010100223ECA166BF1EC4786CD79FC173BA86C</vt:lpwstr>
  </property>
</Properties>
</file>